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391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7121"/>
        <w:gridCol w:w="1652"/>
      </w:tblGrid>
      <w:tr w:rsidR="00D55243" w:rsidRPr="00D55243" w:rsidTr="00D55243">
        <w:tc>
          <w:tcPr>
            <w:tcW w:w="837" w:type="dxa"/>
            <w:shd w:val="clear" w:color="auto" w:fill="BFBFBF"/>
          </w:tcPr>
          <w:p w:rsidR="00D55243" w:rsidRPr="00D55243" w:rsidRDefault="00D55243" w:rsidP="00D55243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№</w:t>
            </w:r>
          </w:p>
        </w:tc>
        <w:tc>
          <w:tcPr>
            <w:tcW w:w="7121" w:type="dxa"/>
            <w:shd w:val="clear" w:color="auto" w:fill="BFBFBF"/>
          </w:tcPr>
          <w:p w:rsidR="00D55243" w:rsidRPr="00D55243" w:rsidRDefault="00D55243" w:rsidP="00D55243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Задължителни условия за сключване на договор между СУ и практиканти</w:t>
            </w:r>
          </w:p>
        </w:tc>
        <w:tc>
          <w:tcPr>
            <w:tcW w:w="1652" w:type="dxa"/>
            <w:shd w:val="clear" w:color="auto" w:fill="BFBFBF"/>
          </w:tcPr>
          <w:p w:rsidR="00D55243" w:rsidRPr="00D55243" w:rsidRDefault="00D55243" w:rsidP="00D55243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Статус (ДА/НЕ)</w:t>
            </w:r>
          </w:p>
        </w:tc>
      </w:tr>
      <w:tr w:rsidR="00D55243" w:rsidRPr="00D55243" w:rsidTr="00D55243">
        <w:trPr>
          <w:trHeight w:val="485"/>
        </w:trPr>
        <w:tc>
          <w:tcPr>
            <w:tcW w:w="837" w:type="dxa"/>
            <w:shd w:val="clear" w:color="auto" w:fill="auto"/>
          </w:tcPr>
          <w:p w:rsidR="00D55243" w:rsidRPr="00D55243" w:rsidRDefault="00D55243" w:rsidP="00D55243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</w:p>
        </w:tc>
        <w:tc>
          <w:tcPr>
            <w:tcW w:w="7121" w:type="dxa"/>
            <w:shd w:val="clear" w:color="auto" w:fill="auto"/>
          </w:tcPr>
          <w:p w:rsidR="00D55243" w:rsidRPr="00D55243" w:rsidRDefault="00D55243" w:rsidP="00D55243">
            <w:pPr>
              <w:pStyle w:val="BodyText"/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Представеният договор </w:t>
            </w: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не е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 попълн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e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н ръкописно и/или на латиница и съдържа пълните данни за студента, включително лична банкова сметка </w:t>
            </w:r>
          </w:p>
        </w:tc>
        <w:tc>
          <w:tcPr>
            <w:tcW w:w="1652" w:type="dxa"/>
          </w:tcPr>
          <w:p w:rsidR="00D55243" w:rsidRPr="00D55243" w:rsidRDefault="00D55243" w:rsidP="00D55243">
            <w:pPr>
              <w:pStyle w:val="BodyText"/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</w:p>
        </w:tc>
      </w:tr>
      <w:tr w:rsidR="00D55243" w:rsidRPr="00D55243" w:rsidTr="00D55243">
        <w:tc>
          <w:tcPr>
            <w:tcW w:w="837" w:type="dxa"/>
            <w:shd w:val="clear" w:color="auto" w:fill="auto"/>
          </w:tcPr>
          <w:p w:rsidR="00D55243" w:rsidRPr="00D55243" w:rsidRDefault="00D55243" w:rsidP="00D55243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</w:p>
        </w:tc>
        <w:tc>
          <w:tcPr>
            <w:tcW w:w="7121" w:type="dxa"/>
            <w:shd w:val="clear" w:color="auto" w:fill="auto"/>
          </w:tcPr>
          <w:p w:rsidR="00D55243" w:rsidRPr="00D55243" w:rsidRDefault="00D55243" w:rsidP="00D55243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highlight w:val="yellow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Датата на подписване на договора е преди обявената от висшето училище първа дата за явяване на държавен изпит или защита на дипломна работа (</w:t>
            </w:r>
            <w:r w:rsidRPr="00D55243">
              <w:rPr>
                <w:rFonts w:ascii="Times New Roman" w:hAnsi="Times New Roman"/>
                <w:b w:val="0"/>
                <w:i/>
                <w:sz w:val="24"/>
                <w:szCs w:val="24"/>
                <w:lang w:val="bg-BG"/>
              </w:rPr>
              <w:t>за завършващи студенти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) </w:t>
            </w:r>
          </w:p>
        </w:tc>
        <w:tc>
          <w:tcPr>
            <w:tcW w:w="1652" w:type="dxa"/>
          </w:tcPr>
          <w:p w:rsidR="00D55243" w:rsidRPr="00D55243" w:rsidRDefault="00D55243" w:rsidP="00D55243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</w:p>
        </w:tc>
      </w:tr>
      <w:tr w:rsidR="00D55243" w:rsidRPr="00D55243" w:rsidTr="00D55243">
        <w:tc>
          <w:tcPr>
            <w:tcW w:w="837" w:type="dxa"/>
            <w:shd w:val="clear" w:color="auto" w:fill="auto"/>
          </w:tcPr>
          <w:p w:rsidR="00D55243" w:rsidRPr="00D55243" w:rsidRDefault="00D55243" w:rsidP="00D55243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</w:p>
        </w:tc>
        <w:tc>
          <w:tcPr>
            <w:tcW w:w="7121" w:type="dxa"/>
            <w:shd w:val="clear" w:color="auto" w:fill="auto"/>
          </w:tcPr>
          <w:p w:rsidR="00D55243" w:rsidRPr="00D55243" w:rsidRDefault="00D55243" w:rsidP="00D55243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Периодът за провеждане на практическо обучение приключва не по-късно от 3 месеца след обявената първа дата за явяване на държавен изпит или защита на дипломна работа (</w:t>
            </w:r>
            <w:r w:rsidRPr="00D55243">
              <w:rPr>
                <w:rFonts w:ascii="Times New Roman" w:hAnsi="Times New Roman"/>
                <w:b w:val="0"/>
                <w:i/>
                <w:sz w:val="24"/>
                <w:szCs w:val="24"/>
                <w:lang w:val="bg-BG"/>
              </w:rPr>
              <w:t>препоръчително условие за завършващи студенти</w:t>
            </w: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) </w:t>
            </w:r>
          </w:p>
        </w:tc>
        <w:tc>
          <w:tcPr>
            <w:tcW w:w="1652" w:type="dxa"/>
          </w:tcPr>
          <w:p w:rsidR="00D55243" w:rsidRPr="00D55243" w:rsidRDefault="00D55243" w:rsidP="00D55243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</w:p>
        </w:tc>
      </w:tr>
      <w:tr w:rsidR="00D55243" w:rsidRPr="00D55243" w:rsidTr="00D55243">
        <w:tc>
          <w:tcPr>
            <w:tcW w:w="837" w:type="dxa"/>
            <w:shd w:val="clear" w:color="auto" w:fill="auto"/>
          </w:tcPr>
          <w:p w:rsidR="00D55243" w:rsidRPr="00D55243" w:rsidRDefault="00D55243" w:rsidP="00D55243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</w:p>
        </w:tc>
        <w:tc>
          <w:tcPr>
            <w:tcW w:w="7121" w:type="dxa"/>
            <w:shd w:val="clear" w:color="auto" w:fill="auto"/>
          </w:tcPr>
          <w:p w:rsidR="00D55243" w:rsidRPr="00D55243" w:rsidRDefault="00D55243" w:rsidP="00D55243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Крайната дата за провеждане на практическото обучение е не по-късно от 30.11.2017 г.</w:t>
            </w:r>
          </w:p>
        </w:tc>
        <w:tc>
          <w:tcPr>
            <w:tcW w:w="1652" w:type="dxa"/>
          </w:tcPr>
          <w:p w:rsidR="00D55243" w:rsidRPr="00D55243" w:rsidRDefault="00D55243" w:rsidP="00D55243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</w:p>
        </w:tc>
      </w:tr>
      <w:tr w:rsidR="00D55243" w:rsidRPr="00D55243" w:rsidTr="00D55243">
        <w:tc>
          <w:tcPr>
            <w:tcW w:w="837" w:type="dxa"/>
            <w:shd w:val="clear" w:color="auto" w:fill="auto"/>
          </w:tcPr>
          <w:p w:rsidR="00D55243" w:rsidRPr="00D55243" w:rsidRDefault="00D55243" w:rsidP="00D55243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</w:p>
        </w:tc>
        <w:tc>
          <w:tcPr>
            <w:tcW w:w="7121" w:type="dxa"/>
            <w:shd w:val="clear" w:color="auto" w:fill="auto"/>
          </w:tcPr>
          <w:p w:rsidR="00D55243" w:rsidRPr="00D55243" w:rsidRDefault="00D55243" w:rsidP="00D55243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Декларация за липса на обстоятелства (по образец)</w:t>
            </w:r>
          </w:p>
        </w:tc>
        <w:tc>
          <w:tcPr>
            <w:tcW w:w="1652" w:type="dxa"/>
          </w:tcPr>
          <w:p w:rsidR="00D55243" w:rsidRPr="00D55243" w:rsidRDefault="00D55243" w:rsidP="00D55243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</w:p>
        </w:tc>
      </w:tr>
      <w:tr w:rsidR="00D55243" w:rsidRPr="00D55243" w:rsidTr="00D55243">
        <w:tc>
          <w:tcPr>
            <w:tcW w:w="837" w:type="dxa"/>
            <w:shd w:val="clear" w:color="auto" w:fill="auto"/>
          </w:tcPr>
          <w:p w:rsidR="00D55243" w:rsidRPr="00D55243" w:rsidRDefault="00D55243" w:rsidP="00D55243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</w:p>
        </w:tc>
        <w:tc>
          <w:tcPr>
            <w:tcW w:w="7121" w:type="dxa"/>
            <w:shd w:val="clear" w:color="auto" w:fill="auto"/>
          </w:tcPr>
          <w:p w:rsidR="00D55243" w:rsidRPr="00D55243" w:rsidRDefault="00D55243" w:rsidP="00D55243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Позицията за провеждане на практическото обучение отговаря на професионалното направление, в което се обучава студентът.</w:t>
            </w:r>
          </w:p>
        </w:tc>
        <w:tc>
          <w:tcPr>
            <w:tcW w:w="1652" w:type="dxa"/>
          </w:tcPr>
          <w:p w:rsidR="00D55243" w:rsidRPr="00D55243" w:rsidRDefault="00D55243" w:rsidP="00D55243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</w:p>
        </w:tc>
      </w:tr>
      <w:tr w:rsidR="00D55243" w:rsidRPr="00D55243" w:rsidTr="00D55243">
        <w:tc>
          <w:tcPr>
            <w:tcW w:w="837" w:type="dxa"/>
            <w:shd w:val="clear" w:color="auto" w:fill="auto"/>
          </w:tcPr>
          <w:p w:rsidR="00D55243" w:rsidRPr="00D55243" w:rsidRDefault="00D55243" w:rsidP="00D55243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</w:p>
        </w:tc>
        <w:tc>
          <w:tcPr>
            <w:tcW w:w="7121" w:type="dxa"/>
            <w:shd w:val="clear" w:color="auto" w:fill="auto"/>
          </w:tcPr>
          <w:p w:rsidR="00D55243" w:rsidRPr="00D55243" w:rsidRDefault="00D55243" w:rsidP="00D55243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В системата е наличен сключен договор с работодател </w:t>
            </w:r>
          </w:p>
        </w:tc>
        <w:tc>
          <w:tcPr>
            <w:tcW w:w="1652" w:type="dxa"/>
          </w:tcPr>
          <w:p w:rsidR="00D55243" w:rsidRPr="00D55243" w:rsidRDefault="00D55243" w:rsidP="00D55243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</w:p>
        </w:tc>
      </w:tr>
      <w:tr w:rsidR="00D55243" w:rsidRPr="00D55243" w:rsidTr="00D55243">
        <w:tc>
          <w:tcPr>
            <w:tcW w:w="837" w:type="dxa"/>
            <w:shd w:val="clear" w:color="auto" w:fill="auto"/>
          </w:tcPr>
          <w:p w:rsidR="00D55243" w:rsidRPr="00D55243" w:rsidRDefault="00D55243" w:rsidP="00D55243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</w:p>
        </w:tc>
        <w:tc>
          <w:tcPr>
            <w:tcW w:w="7121" w:type="dxa"/>
            <w:shd w:val="clear" w:color="auto" w:fill="auto"/>
          </w:tcPr>
          <w:p w:rsidR="00D55243" w:rsidRPr="00D55243" w:rsidRDefault="00D55243" w:rsidP="00D55243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В системата е наличен сключен договор с ментора </w:t>
            </w:r>
          </w:p>
        </w:tc>
        <w:tc>
          <w:tcPr>
            <w:tcW w:w="1652" w:type="dxa"/>
          </w:tcPr>
          <w:p w:rsidR="00D55243" w:rsidRPr="00D55243" w:rsidRDefault="00D55243" w:rsidP="00D55243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</w:p>
        </w:tc>
      </w:tr>
      <w:tr w:rsidR="00D55243" w:rsidRPr="00D55243" w:rsidTr="00D55243">
        <w:tc>
          <w:tcPr>
            <w:tcW w:w="837" w:type="dxa"/>
            <w:shd w:val="clear" w:color="auto" w:fill="auto"/>
          </w:tcPr>
          <w:p w:rsidR="00D55243" w:rsidRPr="00D55243" w:rsidRDefault="00D55243" w:rsidP="00D55243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</w:p>
        </w:tc>
        <w:tc>
          <w:tcPr>
            <w:tcW w:w="7121" w:type="dxa"/>
            <w:shd w:val="clear" w:color="auto" w:fill="auto"/>
          </w:tcPr>
          <w:p w:rsidR="00D55243" w:rsidRPr="00D55243" w:rsidRDefault="00D55243" w:rsidP="00D55243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В системата е наличен сключен договор с академичния наставник</w:t>
            </w:r>
          </w:p>
        </w:tc>
        <w:tc>
          <w:tcPr>
            <w:tcW w:w="1652" w:type="dxa"/>
          </w:tcPr>
          <w:p w:rsidR="00D55243" w:rsidRPr="00D55243" w:rsidRDefault="00D55243" w:rsidP="00D55243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</w:p>
        </w:tc>
      </w:tr>
      <w:tr w:rsidR="00D55243" w:rsidRPr="00D55243" w:rsidTr="00D55243">
        <w:tc>
          <w:tcPr>
            <w:tcW w:w="837" w:type="dxa"/>
            <w:shd w:val="clear" w:color="auto" w:fill="auto"/>
          </w:tcPr>
          <w:p w:rsidR="00D55243" w:rsidRPr="00D55243" w:rsidRDefault="00D55243" w:rsidP="00D55243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121" w:type="dxa"/>
            <w:shd w:val="clear" w:color="auto" w:fill="auto"/>
          </w:tcPr>
          <w:p w:rsidR="00D55243" w:rsidRPr="00D55243" w:rsidRDefault="00D55243" w:rsidP="00D55243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Избраният академичен наставник е потвърдил студента </w:t>
            </w:r>
          </w:p>
        </w:tc>
        <w:tc>
          <w:tcPr>
            <w:tcW w:w="1652" w:type="dxa"/>
          </w:tcPr>
          <w:p w:rsidR="00D55243" w:rsidRPr="00D55243" w:rsidRDefault="00D55243" w:rsidP="00D55243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</w:p>
        </w:tc>
      </w:tr>
      <w:tr w:rsidR="00D55243" w:rsidRPr="00D55243" w:rsidTr="00D55243">
        <w:tc>
          <w:tcPr>
            <w:tcW w:w="837" w:type="dxa"/>
            <w:shd w:val="clear" w:color="auto" w:fill="auto"/>
          </w:tcPr>
          <w:p w:rsidR="00D55243" w:rsidRPr="00D55243" w:rsidRDefault="00D55243" w:rsidP="00D55243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</w:p>
        </w:tc>
        <w:tc>
          <w:tcPr>
            <w:tcW w:w="7121" w:type="dxa"/>
            <w:shd w:val="clear" w:color="auto" w:fill="auto"/>
          </w:tcPr>
          <w:p w:rsidR="00D55243" w:rsidRPr="00D55243" w:rsidRDefault="00D55243" w:rsidP="00D55243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Менторът е потвърдил студента</w:t>
            </w:r>
          </w:p>
        </w:tc>
        <w:tc>
          <w:tcPr>
            <w:tcW w:w="1652" w:type="dxa"/>
          </w:tcPr>
          <w:p w:rsidR="00D55243" w:rsidRPr="00D55243" w:rsidRDefault="00D55243" w:rsidP="00D55243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</w:p>
        </w:tc>
      </w:tr>
      <w:tr w:rsidR="00D55243" w:rsidRPr="00D55243" w:rsidTr="00D55243">
        <w:tc>
          <w:tcPr>
            <w:tcW w:w="837" w:type="dxa"/>
            <w:shd w:val="clear" w:color="auto" w:fill="auto"/>
          </w:tcPr>
          <w:p w:rsidR="00D55243" w:rsidRPr="00D55243" w:rsidRDefault="00D55243" w:rsidP="00D55243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</w:p>
        </w:tc>
        <w:tc>
          <w:tcPr>
            <w:tcW w:w="7121" w:type="dxa"/>
            <w:shd w:val="clear" w:color="auto" w:fill="auto"/>
          </w:tcPr>
          <w:p w:rsidR="00D55243" w:rsidRPr="00D55243" w:rsidRDefault="00D55243" w:rsidP="00D55243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 xml:space="preserve">Налична е изготвена от ментора и потвърдена от наставника програма за провеждане на практическото обучение </w:t>
            </w:r>
          </w:p>
        </w:tc>
        <w:tc>
          <w:tcPr>
            <w:tcW w:w="1652" w:type="dxa"/>
          </w:tcPr>
          <w:p w:rsidR="00D55243" w:rsidRPr="00D55243" w:rsidRDefault="00D55243" w:rsidP="00D55243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</w:p>
        </w:tc>
      </w:tr>
      <w:tr w:rsidR="00D55243" w:rsidRPr="00D55243" w:rsidTr="00D55243">
        <w:tc>
          <w:tcPr>
            <w:tcW w:w="837" w:type="dxa"/>
            <w:shd w:val="clear" w:color="auto" w:fill="auto"/>
          </w:tcPr>
          <w:p w:rsidR="00D55243" w:rsidRPr="00D55243" w:rsidRDefault="00D55243" w:rsidP="00D55243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13</w:t>
            </w:r>
          </w:p>
        </w:tc>
        <w:tc>
          <w:tcPr>
            <w:tcW w:w="7121" w:type="dxa"/>
            <w:shd w:val="clear" w:color="auto" w:fill="auto"/>
          </w:tcPr>
          <w:p w:rsidR="00D55243" w:rsidRPr="00D55243" w:rsidRDefault="00D55243" w:rsidP="00D55243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Наличен е график в системата, потвърден от ментор и съответстващ на задачите, описани в програмата</w:t>
            </w:r>
          </w:p>
        </w:tc>
        <w:tc>
          <w:tcPr>
            <w:tcW w:w="1652" w:type="dxa"/>
          </w:tcPr>
          <w:p w:rsidR="00D55243" w:rsidRPr="00D55243" w:rsidRDefault="00D55243" w:rsidP="00D55243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</w:p>
        </w:tc>
      </w:tr>
      <w:tr w:rsidR="00D55243" w:rsidRPr="00D55243" w:rsidTr="00D55243">
        <w:tc>
          <w:tcPr>
            <w:tcW w:w="837" w:type="dxa"/>
            <w:shd w:val="clear" w:color="auto" w:fill="auto"/>
          </w:tcPr>
          <w:p w:rsidR="00D55243" w:rsidRPr="00D55243" w:rsidRDefault="00D55243" w:rsidP="00D55243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</w:p>
        </w:tc>
        <w:tc>
          <w:tcPr>
            <w:tcW w:w="7121" w:type="dxa"/>
            <w:shd w:val="clear" w:color="auto" w:fill="auto"/>
          </w:tcPr>
          <w:p w:rsidR="00D55243" w:rsidRPr="00D55243" w:rsidRDefault="00D55243" w:rsidP="00D55243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Графикът съответства като начална и крайна дата на периода, посочен от студента в системата и в разпечатания договор</w:t>
            </w:r>
          </w:p>
        </w:tc>
        <w:tc>
          <w:tcPr>
            <w:tcW w:w="1652" w:type="dxa"/>
          </w:tcPr>
          <w:p w:rsidR="00D55243" w:rsidRPr="00D55243" w:rsidRDefault="00D55243" w:rsidP="00D55243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</w:p>
        </w:tc>
      </w:tr>
      <w:tr w:rsidR="00D55243" w:rsidRPr="00D55243" w:rsidTr="00D55243">
        <w:tc>
          <w:tcPr>
            <w:tcW w:w="837" w:type="dxa"/>
            <w:shd w:val="clear" w:color="auto" w:fill="auto"/>
          </w:tcPr>
          <w:p w:rsidR="00D55243" w:rsidRPr="00D55243" w:rsidRDefault="00D55243" w:rsidP="00D55243">
            <w:pPr>
              <w:pStyle w:val="BodyText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</w:p>
        </w:tc>
        <w:tc>
          <w:tcPr>
            <w:tcW w:w="7121" w:type="dxa"/>
            <w:shd w:val="clear" w:color="auto" w:fill="auto"/>
          </w:tcPr>
          <w:p w:rsidR="00D55243" w:rsidRPr="00D55243" w:rsidRDefault="00D55243" w:rsidP="00D55243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  <w:r w:rsidRPr="00D55243"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  <w:t>Графикът е изготвен съгласно изискванията в договора за провеждане на практическото обучение и не съдържа повече от 8 часа на ден и/или повече от 40 часа за 7 последователни дни.</w:t>
            </w:r>
          </w:p>
        </w:tc>
        <w:tc>
          <w:tcPr>
            <w:tcW w:w="1652" w:type="dxa"/>
          </w:tcPr>
          <w:p w:rsidR="00D55243" w:rsidRPr="00D55243" w:rsidRDefault="00D55243" w:rsidP="00D55243">
            <w:pPr>
              <w:pStyle w:val="BodyText"/>
              <w:tabs>
                <w:tab w:val="left" w:pos="993"/>
              </w:tabs>
              <w:jc w:val="both"/>
              <w:rPr>
                <w:rFonts w:ascii="Times New Roman" w:hAnsi="Times New Roman"/>
                <w:b w:val="0"/>
                <w:sz w:val="24"/>
                <w:szCs w:val="24"/>
                <w:lang w:val="bg-BG"/>
              </w:rPr>
            </w:pPr>
          </w:p>
        </w:tc>
      </w:tr>
    </w:tbl>
    <w:p w:rsidR="00D55243" w:rsidRDefault="00D55243" w:rsidP="00D55243">
      <w:pPr>
        <w:jc w:val="center"/>
        <w:rPr>
          <w:b/>
          <w:i/>
          <w:u w:val="single"/>
        </w:rPr>
      </w:pPr>
    </w:p>
    <w:p w:rsidR="00D55243" w:rsidRDefault="00D55243" w:rsidP="00D55243">
      <w:pPr>
        <w:jc w:val="center"/>
        <w:rPr>
          <w:b/>
          <w:i/>
          <w:u w:val="single"/>
        </w:rPr>
      </w:pPr>
      <w:r w:rsidRPr="001A3C4C">
        <w:rPr>
          <w:b/>
          <w:i/>
          <w:u w:val="single"/>
        </w:rPr>
        <w:t>СОФИЙСКИ УНИВЕРСИТЕТ „СВ. КЛИМЕНТ ОХРИДСКИ”</w:t>
      </w:r>
    </w:p>
    <w:p w:rsidR="00D55243" w:rsidRDefault="00D55243" w:rsidP="00D55243">
      <w:pPr>
        <w:jc w:val="center"/>
        <w:rPr>
          <w:b/>
          <w:i/>
          <w:u w:val="single"/>
        </w:rPr>
      </w:pPr>
    </w:p>
    <w:p w:rsidR="00D55243" w:rsidRDefault="00D55243" w:rsidP="00D55243">
      <w:pPr>
        <w:jc w:val="center"/>
        <w:rPr>
          <w:b/>
          <w:i/>
          <w:u w:val="single"/>
        </w:rPr>
      </w:pPr>
    </w:p>
    <w:p w:rsidR="00D55243" w:rsidRPr="001A3C4C" w:rsidRDefault="00D55243" w:rsidP="00D55243">
      <w:pPr>
        <w:jc w:val="center"/>
        <w:rPr>
          <w:b/>
          <w:i/>
          <w:u w:val="single"/>
        </w:rPr>
      </w:pPr>
    </w:p>
    <w:p w:rsidR="00C12ECE" w:rsidRDefault="00C12ECE" w:rsidP="00D55243">
      <w:pPr>
        <w:jc w:val="center"/>
      </w:pPr>
    </w:p>
    <w:sectPr w:rsidR="00C12ECE" w:rsidSect="004031DC">
      <w:headerReference w:type="default" r:id="rId6"/>
      <w:footerReference w:type="default" r:id="rId7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D8B" w:rsidRDefault="001E4D8B" w:rsidP="00C5450D">
      <w:r>
        <w:separator/>
      </w:r>
    </w:p>
  </w:endnote>
  <w:endnote w:type="continuationSeparator" w:id="0">
    <w:p w:rsidR="001E4D8B" w:rsidRDefault="001E4D8B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9B2" w:rsidRDefault="004E09B2" w:rsidP="00C5450D">
    <w:pPr>
      <w:pStyle w:val="Footer"/>
      <w:jc w:val="center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------------------------------------------------------</w:t>
    </w:r>
  </w:p>
  <w:p w:rsidR="004E09B2" w:rsidRPr="004031DC" w:rsidRDefault="004E09B2" w:rsidP="00C5450D">
    <w:pPr>
      <w:pStyle w:val="Footer"/>
      <w:jc w:val="center"/>
      <w:rPr>
        <w:i/>
        <w:sz w:val="12"/>
        <w:szCs w:val="12"/>
        <w:lang w:val="en-US"/>
      </w:rPr>
    </w:pPr>
  </w:p>
  <w:p w:rsidR="00C5450D" w:rsidRPr="009A54D0" w:rsidRDefault="00C5450D" w:rsidP="00C5450D">
    <w:pPr>
      <w:pStyle w:val="Footer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</w:t>
    </w:r>
    <w:r w:rsidR="008A0D78" w:rsidRPr="008A0D78">
      <w:rPr>
        <w:i/>
        <w:sz w:val="20"/>
        <w:szCs w:val="22"/>
      </w:rPr>
      <w:t xml:space="preserve">BG05M2OP001-2.002-0001 </w:t>
    </w:r>
    <w:r w:rsidR="008A0D78">
      <w:rPr>
        <w:i/>
        <w:sz w:val="20"/>
        <w:szCs w:val="22"/>
      </w:rPr>
      <w:t xml:space="preserve">„Студентски практики“ – фаза </w:t>
    </w:r>
    <w:r w:rsidR="008A0D78">
      <w:rPr>
        <w:i/>
        <w:sz w:val="20"/>
        <w:szCs w:val="22"/>
        <w:lang w:val="en-US"/>
      </w:rPr>
      <w:t>I</w:t>
    </w:r>
    <w:r w:rsidRPr="009A54D0">
      <w:rPr>
        <w:i/>
        <w:sz w:val="20"/>
        <w:szCs w:val="22"/>
      </w:rPr>
      <w:t>, финансиран от Оперативна програма „</w:t>
    </w:r>
    <w:r w:rsidR="000B7E9B" w:rsidRPr="009A54D0">
      <w:rPr>
        <w:i/>
        <w:sz w:val="20"/>
        <w:szCs w:val="22"/>
      </w:rPr>
      <w:t>Наука и образование за интелигентен растеж</w:t>
    </w:r>
    <w:r w:rsidRPr="009A54D0">
      <w:rPr>
        <w:i/>
        <w:sz w:val="20"/>
        <w:szCs w:val="22"/>
      </w:rPr>
      <w:t>“, съфина</w:t>
    </w:r>
    <w:r w:rsidR="008651F9"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 Европейски</w:t>
    </w:r>
    <w:r w:rsidR="001728DB"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 w:rsidR="001728DB"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 w:rsidR="001728DB"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D8B" w:rsidRDefault="001E4D8B" w:rsidP="00C5450D">
      <w:r>
        <w:separator/>
      </w:r>
    </w:p>
  </w:footnote>
  <w:footnote w:type="continuationSeparator" w:id="0">
    <w:p w:rsidR="001E4D8B" w:rsidRDefault="001E4D8B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50D" w:rsidRDefault="00C5450D">
    <w:pPr>
      <w:pStyle w:val="Header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3EC68405" wp14:editId="60C38F14">
          <wp:extent cx="2475186" cy="836246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31"/>
                  <a:stretch/>
                </pic:blipFill>
                <pic:spPr bwMode="auto">
                  <a:xfrm>
                    <a:off x="0" y="0"/>
                    <a:ext cx="2502332" cy="8454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954D53F" wp14:editId="5685A9B4">
          <wp:extent cx="2349062" cy="829643"/>
          <wp:effectExtent l="0" t="0" r="0" b="889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470DF"/>
    <w:rsid w:val="00047DDE"/>
    <w:rsid w:val="000B7E9B"/>
    <w:rsid w:val="000F1A76"/>
    <w:rsid w:val="00127AB7"/>
    <w:rsid w:val="001728DB"/>
    <w:rsid w:val="001E4D8B"/>
    <w:rsid w:val="00281C22"/>
    <w:rsid w:val="00285A16"/>
    <w:rsid w:val="002C5A74"/>
    <w:rsid w:val="00357BB8"/>
    <w:rsid w:val="004031DC"/>
    <w:rsid w:val="004A5300"/>
    <w:rsid w:val="004C7BF5"/>
    <w:rsid w:val="004E09B2"/>
    <w:rsid w:val="005144ED"/>
    <w:rsid w:val="0065193E"/>
    <w:rsid w:val="006B7C00"/>
    <w:rsid w:val="006D79DD"/>
    <w:rsid w:val="00713782"/>
    <w:rsid w:val="00760ED5"/>
    <w:rsid w:val="008651F9"/>
    <w:rsid w:val="008A0D78"/>
    <w:rsid w:val="009179FE"/>
    <w:rsid w:val="00941693"/>
    <w:rsid w:val="00954B1F"/>
    <w:rsid w:val="00957235"/>
    <w:rsid w:val="009A54D0"/>
    <w:rsid w:val="00C12ECE"/>
    <w:rsid w:val="00C5450D"/>
    <w:rsid w:val="00CC2E7E"/>
    <w:rsid w:val="00D476D8"/>
    <w:rsid w:val="00D55243"/>
    <w:rsid w:val="00DE7365"/>
    <w:rsid w:val="00F4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F2CEBD-AC1F-4993-BDD1-47E40F8D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BodyText">
    <w:name w:val="Body Text"/>
    <w:aliases w:val=" Char Char Char Char Char Char Char Char Char Char Char Char Char Char"/>
    <w:basedOn w:val="Normal"/>
    <w:link w:val="BodyTextChar"/>
    <w:rsid w:val="00D55243"/>
    <w:pPr>
      <w:autoSpaceDE w:val="0"/>
      <w:autoSpaceDN w:val="0"/>
    </w:pPr>
    <w:rPr>
      <w:rFonts w:ascii="Arial" w:hAnsi="Arial"/>
      <w:b/>
      <w:bCs/>
      <w:sz w:val="20"/>
      <w:szCs w:val="20"/>
      <w:lang w:val="ru-RU" w:eastAsia="ru-RU"/>
    </w:rPr>
  </w:style>
  <w:style w:type="character" w:customStyle="1" w:styleId="BodyTextChar">
    <w:name w:val="Body Text Char"/>
    <w:aliases w:val=" Char Char Char Char Char Char Char Char Char Char Char Char Char Char Char"/>
    <w:basedOn w:val="DefaultParagraphFont"/>
    <w:link w:val="BodyText"/>
    <w:rsid w:val="00D55243"/>
    <w:rPr>
      <w:rFonts w:ascii="Arial" w:hAnsi="Arial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Теодора Момчева</cp:lastModifiedBy>
  <cp:revision>2</cp:revision>
  <dcterms:created xsi:type="dcterms:W3CDTF">2016-10-03T14:38:00Z</dcterms:created>
  <dcterms:modified xsi:type="dcterms:W3CDTF">2016-10-03T14:38:00Z</dcterms:modified>
</cp:coreProperties>
</file>