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D8" w:rsidRPr="00764F31" w:rsidRDefault="00984F43" w:rsidP="00E96957">
      <w:pPr>
        <w:jc w:val="center"/>
        <w:rPr>
          <w:rFonts w:ascii="Times New Roman" w:hAnsi="Times New Roman" w:cs="Times New Roman"/>
          <w:b/>
        </w:rPr>
      </w:pPr>
      <w:r w:rsidRPr="00764F31">
        <w:rPr>
          <w:rFonts w:ascii="Times New Roman" w:hAnsi="Times New Roman" w:cs="Times New Roman"/>
          <w:b/>
        </w:rPr>
        <w:t>УКАЗАНИЯ</w:t>
      </w:r>
    </w:p>
    <w:p w:rsidR="00984F43" w:rsidRPr="00764F31" w:rsidRDefault="00E96957" w:rsidP="00E96957">
      <w:pPr>
        <w:jc w:val="center"/>
        <w:rPr>
          <w:rFonts w:ascii="Times New Roman" w:hAnsi="Times New Roman" w:cs="Times New Roman"/>
          <w:b/>
        </w:rPr>
      </w:pPr>
      <w:r w:rsidRPr="00764F31">
        <w:rPr>
          <w:rFonts w:ascii="Times New Roman" w:hAnsi="Times New Roman" w:cs="Times New Roman"/>
          <w:b/>
        </w:rPr>
        <w:t>з</w:t>
      </w:r>
      <w:r w:rsidR="00984F43" w:rsidRPr="00764F31">
        <w:rPr>
          <w:rFonts w:ascii="Times New Roman" w:hAnsi="Times New Roman" w:cs="Times New Roman"/>
          <w:b/>
        </w:rPr>
        <w:t>а изчисление на точките от студентските анкети</w:t>
      </w:r>
    </w:p>
    <w:p w:rsidR="00984F43" w:rsidRPr="00764F31" w:rsidRDefault="00926260" w:rsidP="00F00B49">
      <w:pPr>
        <w:jc w:val="both"/>
        <w:rPr>
          <w:rFonts w:ascii="Times New Roman" w:hAnsi="Times New Roman" w:cs="Times New Roman"/>
        </w:rPr>
      </w:pPr>
      <w:r w:rsidRPr="00764F31">
        <w:rPr>
          <w:rFonts w:ascii="Times New Roman" w:hAnsi="Times New Roman" w:cs="Times New Roman"/>
        </w:rPr>
        <w:t xml:space="preserve">Анкетите със студентите са достъпни на сайта на електронната платформа за електронно дистанционно обучение </w:t>
      </w:r>
      <w:r w:rsidRPr="00764F31">
        <w:rPr>
          <w:rFonts w:ascii="Times New Roman" w:hAnsi="Times New Roman" w:cs="Times New Roman"/>
          <w:lang w:val="en-US"/>
        </w:rPr>
        <w:t>Moodle</w:t>
      </w:r>
      <w:r w:rsidRPr="00764F31">
        <w:rPr>
          <w:rFonts w:ascii="Times New Roman" w:hAnsi="Times New Roman" w:cs="Times New Roman"/>
        </w:rPr>
        <w:t xml:space="preserve"> на адрес </w:t>
      </w:r>
      <w:hyperlink r:id="rId8" w:history="1">
        <w:r w:rsidRPr="00764F31">
          <w:rPr>
            <w:rStyle w:val="Hyperlink"/>
            <w:rFonts w:ascii="Times New Roman" w:hAnsi="Times New Roman" w:cs="Times New Roman"/>
          </w:rPr>
          <w:t>http://elearn.uni-sofia.bg/</w:t>
        </w:r>
      </w:hyperlink>
      <w:r w:rsidRPr="00764F31">
        <w:rPr>
          <w:rFonts w:ascii="Times New Roman" w:hAnsi="Times New Roman" w:cs="Times New Roman"/>
        </w:rPr>
        <w:t xml:space="preserve">. </w:t>
      </w:r>
    </w:p>
    <w:p w:rsidR="00926260" w:rsidRPr="00764F31" w:rsidRDefault="00926260" w:rsidP="00E96957">
      <w:pPr>
        <w:pStyle w:val="ListParagraph"/>
        <w:numPr>
          <w:ilvl w:val="0"/>
          <w:numId w:val="1"/>
        </w:numPr>
        <w:ind w:left="284"/>
        <w:jc w:val="both"/>
        <w:rPr>
          <w:rFonts w:ascii="Times New Roman" w:hAnsi="Times New Roman" w:cs="Times New Roman"/>
        </w:rPr>
      </w:pPr>
      <w:r w:rsidRPr="00764F31">
        <w:rPr>
          <w:rFonts w:ascii="Times New Roman" w:hAnsi="Times New Roman" w:cs="Times New Roman"/>
        </w:rPr>
        <w:t xml:space="preserve">Влизате в </w:t>
      </w:r>
      <w:r w:rsidRPr="00A0627D">
        <w:rPr>
          <w:rFonts w:ascii="Times New Roman" w:hAnsi="Times New Roman" w:cs="Times New Roman"/>
          <w:b/>
          <w:lang w:val="en-US"/>
        </w:rPr>
        <w:t>Moodle</w:t>
      </w:r>
      <w:r w:rsidRPr="00764F31">
        <w:rPr>
          <w:rFonts w:ascii="Times New Roman" w:hAnsi="Times New Roman" w:cs="Times New Roman"/>
        </w:rPr>
        <w:t xml:space="preserve"> на посочения еле</w:t>
      </w:r>
      <w:r w:rsidR="00E96957" w:rsidRPr="00764F31">
        <w:rPr>
          <w:rFonts w:ascii="Times New Roman" w:hAnsi="Times New Roman" w:cs="Times New Roman"/>
        </w:rPr>
        <w:t>к</w:t>
      </w:r>
      <w:r w:rsidRPr="00764F31">
        <w:rPr>
          <w:rFonts w:ascii="Times New Roman" w:hAnsi="Times New Roman" w:cs="Times New Roman"/>
        </w:rPr>
        <w:t xml:space="preserve">тронен адрес </w:t>
      </w:r>
      <w:r w:rsidRPr="00A0627D">
        <w:rPr>
          <w:rFonts w:ascii="Times New Roman" w:hAnsi="Times New Roman" w:cs="Times New Roman"/>
          <w:b/>
        </w:rPr>
        <w:t>с потребителското име и паролата си за системата СУСИ</w:t>
      </w:r>
      <w:r w:rsidRPr="00764F31">
        <w:rPr>
          <w:rFonts w:ascii="Times New Roman" w:hAnsi="Times New Roman" w:cs="Times New Roman"/>
        </w:rPr>
        <w:t>.</w:t>
      </w:r>
    </w:p>
    <w:p w:rsidR="00926260" w:rsidRPr="00764F31" w:rsidRDefault="00926260" w:rsidP="00E96957">
      <w:pPr>
        <w:pStyle w:val="ListParagraph"/>
        <w:numPr>
          <w:ilvl w:val="0"/>
          <w:numId w:val="1"/>
        </w:numPr>
        <w:ind w:left="284"/>
        <w:jc w:val="both"/>
        <w:rPr>
          <w:rFonts w:ascii="Times New Roman" w:hAnsi="Times New Roman" w:cs="Times New Roman"/>
        </w:rPr>
      </w:pPr>
      <w:r w:rsidRPr="00764F31">
        <w:rPr>
          <w:rFonts w:ascii="Times New Roman" w:hAnsi="Times New Roman" w:cs="Times New Roman"/>
        </w:rPr>
        <w:t>От блока (НАВИГАЦИЯ) вляво горе избирате „</w:t>
      </w:r>
      <w:r w:rsidRPr="00764F31">
        <w:rPr>
          <w:rFonts w:ascii="Times New Roman" w:hAnsi="Times New Roman" w:cs="Times New Roman"/>
          <w:b/>
        </w:rPr>
        <w:t>Моите курсове</w:t>
      </w:r>
      <w:r w:rsidRPr="00764F31">
        <w:rPr>
          <w:rFonts w:ascii="Times New Roman" w:hAnsi="Times New Roman" w:cs="Times New Roman"/>
        </w:rPr>
        <w:t>“.</w:t>
      </w:r>
    </w:p>
    <w:p w:rsidR="00926260" w:rsidRPr="00764F31" w:rsidRDefault="00926260" w:rsidP="00E96957">
      <w:pPr>
        <w:pStyle w:val="ListParagraph"/>
        <w:numPr>
          <w:ilvl w:val="0"/>
          <w:numId w:val="1"/>
        </w:numPr>
        <w:ind w:left="284"/>
        <w:jc w:val="both"/>
        <w:rPr>
          <w:rFonts w:ascii="Times New Roman" w:hAnsi="Times New Roman" w:cs="Times New Roman"/>
        </w:rPr>
      </w:pPr>
      <w:r w:rsidRPr="00764F31">
        <w:rPr>
          <w:rFonts w:ascii="Times New Roman" w:hAnsi="Times New Roman" w:cs="Times New Roman"/>
        </w:rPr>
        <w:t xml:space="preserve">От „Моите курсове“ онези от вас, които имат разработени курсове в </w:t>
      </w:r>
      <w:r w:rsidRPr="00764F31">
        <w:rPr>
          <w:rFonts w:ascii="Times New Roman" w:hAnsi="Times New Roman" w:cs="Times New Roman"/>
          <w:lang w:val="en-US"/>
        </w:rPr>
        <w:t>Moodle</w:t>
      </w:r>
      <w:r w:rsidRPr="00764F31">
        <w:rPr>
          <w:rFonts w:ascii="Times New Roman" w:hAnsi="Times New Roman" w:cs="Times New Roman"/>
        </w:rPr>
        <w:t xml:space="preserve">, избират името на курса, в чието </w:t>
      </w:r>
      <w:r w:rsidRPr="00764F31">
        <w:rPr>
          <w:rFonts w:ascii="Times New Roman" w:hAnsi="Times New Roman" w:cs="Times New Roman"/>
          <w:b/>
        </w:rPr>
        <w:t>заглавие</w:t>
      </w:r>
      <w:r w:rsidRPr="00764F31">
        <w:rPr>
          <w:rFonts w:ascii="Times New Roman" w:hAnsi="Times New Roman" w:cs="Times New Roman"/>
        </w:rPr>
        <w:t xml:space="preserve"> е включен допълнителния</w:t>
      </w:r>
      <w:r w:rsidR="00E96957" w:rsidRPr="00764F31">
        <w:rPr>
          <w:rFonts w:ascii="Times New Roman" w:hAnsi="Times New Roman" w:cs="Times New Roman"/>
        </w:rPr>
        <w:t>т</w:t>
      </w:r>
      <w:r w:rsidRPr="00764F31">
        <w:rPr>
          <w:rFonts w:ascii="Times New Roman" w:hAnsi="Times New Roman" w:cs="Times New Roman"/>
        </w:rPr>
        <w:t xml:space="preserve"> текст „</w:t>
      </w:r>
      <w:r w:rsidRPr="00764F31">
        <w:rPr>
          <w:rFonts w:ascii="Times New Roman" w:hAnsi="Times New Roman" w:cs="Times New Roman"/>
          <w:b/>
        </w:rPr>
        <w:t>зимен семестър, 2016/2017</w:t>
      </w:r>
      <w:r w:rsidRPr="00764F31">
        <w:rPr>
          <w:rFonts w:ascii="Times New Roman" w:hAnsi="Times New Roman" w:cs="Times New Roman"/>
        </w:rPr>
        <w:t xml:space="preserve">“. Онези, които нямат разработени курсове в </w:t>
      </w:r>
      <w:r w:rsidRPr="00764F31">
        <w:rPr>
          <w:rFonts w:ascii="Times New Roman" w:hAnsi="Times New Roman" w:cs="Times New Roman"/>
          <w:lang w:val="en-US"/>
        </w:rPr>
        <w:t>Moodle</w:t>
      </w:r>
      <w:r w:rsidRPr="00764F31">
        <w:rPr>
          <w:rFonts w:ascii="Times New Roman" w:hAnsi="Times New Roman" w:cs="Times New Roman"/>
        </w:rPr>
        <w:t>, ще виждат само заглавията на курсовете, в които се намират анкетите със студентите.</w:t>
      </w:r>
    </w:p>
    <w:p w:rsidR="00926260" w:rsidRPr="00764F31" w:rsidRDefault="00926260" w:rsidP="00E96957">
      <w:pPr>
        <w:pStyle w:val="ListParagraph"/>
        <w:numPr>
          <w:ilvl w:val="0"/>
          <w:numId w:val="1"/>
        </w:numPr>
        <w:ind w:left="284"/>
        <w:jc w:val="both"/>
        <w:rPr>
          <w:rFonts w:ascii="Times New Roman" w:hAnsi="Times New Roman" w:cs="Times New Roman"/>
        </w:rPr>
      </w:pPr>
      <w:r w:rsidRPr="00764F31">
        <w:rPr>
          <w:rFonts w:ascii="Times New Roman" w:hAnsi="Times New Roman" w:cs="Times New Roman"/>
        </w:rPr>
        <w:t xml:space="preserve">Отваряте курса и избирате </w:t>
      </w:r>
      <w:r w:rsidR="00280FAC" w:rsidRPr="00764F31">
        <w:rPr>
          <w:rFonts w:ascii="Times New Roman" w:hAnsi="Times New Roman" w:cs="Times New Roman"/>
        </w:rPr>
        <w:t>„</w:t>
      </w:r>
      <w:r w:rsidR="00280FAC" w:rsidRPr="00764F31">
        <w:rPr>
          <w:rFonts w:ascii="Times New Roman" w:hAnsi="Times New Roman" w:cs="Times New Roman"/>
          <w:b/>
        </w:rPr>
        <w:t>Анкета за оценка на курс, зимен семестър, 2016/2017</w:t>
      </w:r>
      <w:r w:rsidR="00280FAC" w:rsidRPr="00764F31">
        <w:rPr>
          <w:rFonts w:ascii="Times New Roman" w:hAnsi="Times New Roman" w:cs="Times New Roman"/>
        </w:rPr>
        <w:t>“.</w:t>
      </w:r>
    </w:p>
    <w:p w:rsidR="00280FAC" w:rsidRPr="00764F31" w:rsidRDefault="00280FAC" w:rsidP="00E96957">
      <w:pPr>
        <w:pStyle w:val="ListParagraph"/>
        <w:numPr>
          <w:ilvl w:val="0"/>
          <w:numId w:val="1"/>
        </w:numPr>
        <w:ind w:left="284"/>
        <w:jc w:val="both"/>
        <w:rPr>
          <w:rFonts w:ascii="Times New Roman" w:hAnsi="Times New Roman" w:cs="Times New Roman"/>
        </w:rPr>
      </w:pPr>
      <w:r w:rsidRPr="00764F31">
        <w:rPr>
          <w:rFonts w:ascii="Times New Roman" w:hAnsi="Times New Roman" w:cs="Times New Roman"/>
        </w:rPr>
        <w:t>На отворилата се страница избирате „</w:t>
      </w:r>
      <w:r w:rsidRPr="00764F31">
        <w:rPr>
          <w:rFonts w:ascii="Times New Roman" w:hAnsi="Times New Roman" w:cs="Times New Roman"/>
          <w:b/>
        </w:rPr>
        <w:t>Преглеждане на всички отговори</w:t>
      </w:r>
      <w:r w:rsidRPr="00764F31">
        <w:rPr>
          <w:rFonts w:ascii="Times New Roman" w:hAnsi="Times New Roman" w:cs="Times New Roman"/>
        </w:rPr>
        <w:t>“.</w:t>
      </w:r>
    </w:p>
    <w:p w:rsidR="00280FAC" w:rsidRPr="00764F31" w:rsidRDefault="00280FAC" w:rsidP="00E96957">
      <w:pPr>
        <w:pStyle w:val="ListParagraph"/>
        <w:numPr>
          <w:ilvl w:val="0"/>
          <w:numId w:val="1"/>
        </w:numPr>
        <w:ind w:left="284"/>
        <w:jc w:val="both"/>
        <w:rPr>
          <w:rFonts w:ascii="Times New Roman" w:hAnsi="Times New Roman" w:cs="Times New Roman"/>
        </w:rPr>
      </w:pPr>
      <w:r w:rsidRPr="00764F31">
        <w:rPr>
          <w:rFonts w:ascii="Times New Roman" w:hAnsi="Times New Roman" w:cs="Times New Roman"/>
        </w:rPr>
        <w:t xml:space="preserve">След отварянето на обобщените отговори на анкетата проверявате дали в списъка под </w:t>
      </w:r>
      <w:r w:rsidRPr="00764F31">
        <w:rPr>
          <w:rFonts w:ascii="Times New Roman" w:hAnsi="Times New Roman" w:cs="Times New Roman"/>
          <w:i/>
        </w:rPr>
        <w:t>1 Учебна дисциплина</w:t>
      </w:r>
      <w:r w:rsidRPr="00764F31">
        <w:rPr>
          <w:rFonts w:ascii="Times New Roman" w:hAnsi="Times New Roman" w:cs="Times New Roman"/>
        </w:rPr>
        <w:t xml:space="preserve"> фигурира заглавието на друг/ чужд курс и съответно под </w:t>
      </w:r>
      <w:r w:rsidRPr="00764F31">
        <w:rPr>
          <w:rFonts w:ascii="Times New Roman" w:hAnsi="Times New Roman" w:cs="Times New Roman"/>
          <w:i/>
        </w:rPr>
        <w:t>2 Преподавател</w:t>
      </w:r>
      <w:r w:rsidRPr="00764F31">
        <w:rPr>
          <w:rFonts w:ascii="Times New Roman" w:hAnsi="Times New Roman" w:cs="Times New Roman"/>
        </w:rPr>
        <w:t xml:space="preserve"> и </w:t>
      </w:r>
      <w:r w:rsidRPr="00764F31">
        <w:rPr>
          <w:rFonts w:ascii="Times New Roman" w:hAnsi="Times New Roman" w:cs="Times New Roman"/>
          <w:i/>
        </w:rPr>
        <w:t>3 Асистент</w:t>
      </w:r>
      <w:r w:rsidRPr="00764F31">
        <w:rPr>
          <w:rFonts w:ascii="Times New Roman" w:hAnsi="Times New Roman" w:cs="Times New Roman"/>
        </w:rPr>
        <w:t xml:space="preserve"> – името на друг преподавател/ асистент:</w:t>
      </w:r>
    </w:p>
    <w:p w:rsidR="00280FAC" w:rsidRPr="00764F31" w:rsidRDefault="00280FAC" w:rsidP="002549A7">
      <w:pPr>
        <w:pStyle w:val="ListParagraph"/>
        <w:numPr>
          <w:ilvl w:val="1"/>
          <w:numId w:val="1"/>
        </w:numPr>
        <w:ind w:left="567"/>
        <w:jc w:val="both"/>
        <w:rPr>
          <w:rFonts w:ascii="Times New Roman" w:hAnsi="Times New Roman" w:cs="Times New Roman"/>
        </w:rPr>
      </w:pPr>
      <w:r w:rsidRPr="00764F31">
        <w:rPr>
          <w:rFonts w:ascii="Times New Roman" w:hAnsi="Times New Roman" w:cs="Times New Roman"/>
        </w:rPr>
        <w:t xml:space="preserve">Ако </w:t>
      </w:r>
      <w:r w:rsidR="00280B85" w:rsidRPr="00764F31">
        <w:rPr>
          <w:rFonts w:ascii="Times New Roman" w:hAnsi="Times New Roman" w:cs="Times New Roman"/>
        </w:rPr>
        <w:t>няма</w:t>
      </w:r>
      <w:r w:rsidRPr="00764F31">
        <w:rPr>
          <w:rFonts w:ascii="Times New Roman" w:hAnsi="Times New Roman" w:cs="Times New Roman"/>
        </w:rPr>
        <w:t xml:space="preserve">, отивате (със скрол) надолу до </w:t>
      </w:r>
      <w:r w:rsidRPr="00764F31">
        <w:rPr>
          <w:rFonts w:ascii="Times New Roman" w:hAnsi="Times New Roman" w:cs="Times New Roman"/>
          <w:i/>
          <w:lang w:val="en-US"/>
        </w:rPr>
        <w:t>I</w:t>
      </w:r>
      <w:r w:rsidRPr="00764F31">
        <w:rPr>
          <w:rFonts w:ascii="Times New Roman" w:hAnsi="Times New Roman" w:cs="Times New Roman"/>
          <w:i/>
        </w:rPr>
        <w:t>. Оценка за работата на преподавателя</w:t>
      </w:r>
      <w:r w:rsidRPr="00764F31">
        <w:rPr>
          <w:rFonts w:ascii="Times New Roman" w:hAnsi="Times New Roman" w:cs="Times New Roman"/>
        </w:rPr>
        <w:t xml:space="preserve"> (ако водите лекции) и до </w:t>
      </w:r>
      <w:r w:rsidRPr="00764F31">
        <w:rPr>
          <w:rFonts w:ascii="Times New Roman" w:hAnsi="Times New Roman" w:cs="Times New Roman"/>
          <w:i/>
          <w:lang w:val="en-US"/>
        </w:rPr>
        <w:t>II</w:t>
      </w:r>
      <w:r w:rsidRPr="00764F31">
        <w:rPr>
          <w:rFonts w:ascii="Times New Roman" w:hAnsi="Times New Roman" w:cs="Times New Roman"/>
          <w:i/>
        </w:rPr>
        <w:t>. Оценка за работата на асистента</w:t>
      </w:r>
      <w:r w:rsidRPr="00764F31">
        <w:rPr>
          <w:rFonts w:ascii="Times New Roman" w:hAnsi="Times New Roman" w:cs="Times New Roman"/>
        </w:rPr>
        <w:t xml:space="preserve"> (ако водите упражнения).</w:t>
      </w:r>
      <w:r w:rsidR="00E1344B" w:rsidRPr="00764F31">
        <w:rPr>
          <w:rFonts w:ascii="Times New Roman" w:hAnsi="Times New Roman" w:cs="Times New Roman"/>
        </w:rPr>
        <w:t xml:space="preserve"> Точките от една попълнена анкетна карта се получават, като се сумират точките, дадени за отговорите на въпросите от част I. Оценка за работата на преподавателя (за титуляра на курса) или част II. Оценка за работата на асистента (за асистента).</w:t>
      </w:r>
    </w:p>
    <w:p w:rsidR="00E1344B" w:rsidRPr="00764F31" w:rsidRDefault="00E1344B" w:rsidP="002549A7">
      <w:pPr>
        <w:pStyle w:val="ListParagraph"/>
        <w:numPr>
          <w:ilvl w:val="1"/>
          <w:numId w:val="1"/>
        </w:numPr>
        <w:ind w:left="567"/>
        <w:jc w:val="both"/>
        <w:rPr>
          <w:rFonts w:ascii="Times New Roman" w:hAnsi="Times New Roman" w:cs="Times New Roman"/>
        </w:rPr>
      </w:pPr>
      <w:r w:rsidRPr="00764F31">
        <w:rPr>
          <w:rFonts w:ascii="Times New Roman" w:hAnsi="Times New Roman" w:cs="Times New Roman"/>
        </w:rPr>
        <w:t xml:space="preserve">От </w:t>
      </w:r>
      <w:r w:rsidR="000F6B22" w:rsidRPr="00764F31">
        <w:rPr>
          <w:rFonts w:ascii="Times New Roman" w:hAnsi="Times New Roman" w:cs="Times New Roman"/>
        </w:rPr>
        <w:t>12</w:t>
      </w:r>
      <w:r w:rsidRPr="00764F31">
        <w:rPr>
          <w:rFonts w:ascii="Times New Roman" w:hAnsi="Times New Roman" w:cs="Times New Roman"/>
        </w:rPr>
        <w:t>-те въпроса</w:t>
      </w:r>
      <w:r w:rsidR="00C613A6" w:rsidRPr="00764F31">
        <w:rPr>
          <w:rFonts w:ascii="Times New Roman" w:hAnsi="Times New Roman" w:cs="Times New Roman"/>
        </w:rPr>
        <w:t xml:space="preserve"> за титуляра и 11-те въпроса за асистента по</w:t>
      </w:r>
      <w:r w:rsidRPr="00764F31">
        <w:rPr>
          <w:rFonts w:ascii="Times New Roman" w:hAnsi="Times New Roman" w:cs="Times New Roman"/>
        </w:rPr>
        <w:t xml:space="preserve"> </w:t>
      </w:r>
      <w:r w:rsidR="000F6B22" w:rsidRPr="00764F31">
        <w:rPr>
          <w:rFonts w:ascii="Times New Roman" w:hAnsi="Times New Roman" w:cs="Times New Roman"/>
        </w:rPr>
        <w:t>8</w:t>
      </w:r>
      <w:r w:rsidRPr="00764F31">
        <w:rPr>
          <w:rFonts w:ascii="Times New Roman" w:hAnsi="Times New Roman" w:cs="Times New Roman"/>
        </w:rPr>
        <w:t xml:space="preserve"> на брой са </w:t>
      </w:r>
      <w:r w:rsidRPr="009B087A">
        <w:rPr>
          <w:rFonts w:ascii="Times New Roman" w:hAnsi="Times New Roman" w:cs="Times New Roman"/>
          <w:b/>
        </w:rPr>
        <w:t>с оценка от 6 до 2</w:t>
      </w:r>
      <w:r w:rsidRPr="00764F31">
        <w:rPr>
          <w:rFonts w:ascii="Times New Roman" w:hAnsi="Times New Roman" w:cs="Times New Roman"/>
        </w:rPr>
        <w:t>. За всеки от 8-те въпроса виждате обобщен резултат за получените точки за съответния въпрос:</w:t>
      </w:r>
    </w:p>
    <w:p w:rsidR="00E1344B" w:rsidRPr="00764F31" w:rsidRDefault="00E1344B" w:rsidP="00E96957">
      <w:pPr>
        <w:spacing w:after="0" w:line="240" w:lineRule="auto"/>
        <w:ind w:left="1134" w:right="1416"/>
        <w:jc w:val="both"/>
        <w:rPr>
          <w:rFonts w:ascii="Times New Roman" w:hAnsi="Times New Roman" w:cs="Times New Roman"/>
          <w:b/>
          <w:sz w:val="20"/>
          <w:szCs w:val="20"/>
        </w:rPr>
      </w:pPr>
      <w:r w:rsidRPr="00764F31">
        <w:rPr>
          <w:rFonts w:ascii="Times New Roman" w:hAnsi="Times New Roman" w:cs="Times New Roman"/>
          <w:b/>
          <w:sz w:val="20"/>
          <w:szCs w:val="20"/>
        </w:rPr>
        <w:t>Пример:</w:t>
      </w:r>
    </w:p>
    <w:p w:rsidR="00E1344B" w:rsidRPr="00764F31" w:rsidRDefault="00E1344B" w:rsidP="00E96957">
      <w:pPr>
        <w:spacing w:after="0" w:line="240" w:lineRule="auto"/>
        <w:ind w:left="1134" w:right="1416"/>
        <w:jc w:val="both"/>
        <w:rPr>
          <w:rFonts w:ascii="Times New Roman" w:hAnsi="Times New Roman" w:cs="Times New Roman"/>
          <w:sz w:val="20"/>
          <w:szCs w:val="20"/>
        </w:rPr>
      </w:pPr>
      <w:r w:rsidRPr="00764F31">
        <w:rPr>
          <w:rFonts w:ascii="Times New Roman" w:hAnsi="Times New Roman" w:cs="Times New Roman"/>
          <w:sz w:val="20"/>
          <w:szCs w:val="20"/>
        </w:rPr>
        <w:t>(оценка) 6</w:t>
      </w:r>
      <w:r w:rsidRPr="00764F31">
        <w:rPr>
          <w:rFonts w:ascii="Times New Roman" w:hAnsi="Times New Roman" w:cs="Times New Roman"/>
          <w:sz w:val="20"/>
          <w:szCs w:val="20"/>
        </w:rPr>
        <w:tab/>
        <w:t>/ 75%</w:t>
      </w:r>
      <w:r w:rsidRPr="00764F31">
        <w:rPr>
          <w:rFonts w:ascii="Times New Roman" w:hAnsi="Times New Roman" w:cs="Times New Roman"/>
          <w:sz w:val="20"/>
          <w:szCs w:val="20"/>
        </w:rPr>
        <w:tab/>
        <w:t>/ 30 (студенти)</w:t>
      </w:r>
    </w:p>
    <w:p w:rsidR="00E1344B" w:rsidRPr="00764F31" w:rsidRDefault="00E1344B" w:rsidP="00E96957">
      <w:pPr>
        <w:spacing w:after="0" w:line="240" w:lineRule="auto"/>
        <w:ind w:left="1134" w:right="1416"/>
        <w:jc w:val="both"/>
        <w:rPr>
          <w:rFonts w:ascii="Times New Roman" w:hAnsi="Times New Roman" w:cs="Times New Roman"/>
          <w:sz w:val="20"/>
          <w:szCs w:val="20"/>
        </w:rPr>
      </w:pPr>
      <w:r w:rsidRPr="00764F31">
        <w:rPr>
          <w:rFonts w:ascii="Times New Roman" w:hAnsi="Times New Roman" w:cs="Times New Roman"/>
          <w:sz w:val="20"/>
          <w:szCs w:val="20"/>
        </w:rPr>
        <w:t>(оценка) 5</w:t>
      </w:r>
      <w:r w:rsidRPr="00764F31">
        <w:rPr>
          <w:rFonts w:ascii="Times New Roman" w:hAnsi="Times New Roman" w:cs="Times New Roman"/>
          <w:sz w:val="20"/>
          <w:szCs w:val="20"/>
        </w:rPr>
        <w:tab/>
        <w:t>/ 25%</w:t>
      </w:r>
      <w:r w:rsidRPr="00764F31">
        <w:rPr>
          <w:rFonts w:ascii="Times New Roman" w:hAnsi="Times New Roman" w:cs="Times New Roman"/>
          <w:sz w:val="20"/>
          <w:szCs w:val="20"/>
        </w:rPr>
        <w:tab/>
        <w:t>/ 10 (студенти)</w:t>
      </w:r>
    </w:p>
    <w:p w:rsidR="00004C60" w:rsidRPr="00764F31" w:rsidRDefault="00004C60" w:rsidP="00E96957">
      <w:pPr>
        <w:spacing w:after="0" w:line="240" w:lineRule="auto"/>
        <w:ind w:left="1134" w:right="1416"/>
        <w:jc w:val="both"/>
        <w:rPr>
          <w:rFonts w:ascii="Times New Roman" w:hAnsi="Times New Roman" w:cs="Times New Roman"/>
          <w:sz w:val="20"/>
          <w:szCs w:val="20"/>
        </w:rPr>
      </w:pPr>
    </w:p>
    <w:p w:rsidR="00E1344B" w:rsidRPr="00764F31" w:rsidRDefault="00004C60" w:rsidP="00E96957">
      <w:pPr>
        <w:spacing w:after="0" w:line="240" w:lineRule="auto"/>
        <w:ind w:left="1134" w:right="1416"/>
        <w:jc w:val="both"/>
        <w:rPr>
          <w:rFonts w:ascii="Times New Roman" w:hAnsi="Times New Roman" w:cs="Times New Roman"/>
          <w:sz w:val="20"/>
          <w:szCs w:val="20"/>
        </w:rPr>
      </w:pPr>
      <w:r w:rsidRPr="00764F31">
        <w:rPr>
          <w:rFonts w:ascii="Times New Roman" w:hAnsi="Times New Roman" w:cs="Times New Roman"/>
          <w:sz w:val="20"/>
          <w:szCs w:val="20"/>
        </w:rPr>
        <w:t>и</w:t>
      </w:r>
      <w:r w:rsidR="00E1344B" w:rsidRPr="00764F31">
        <w:rPr>
          <w:rFonts w:ascii="Times New Roman" w:hAnsi="Times New Roman" w:cs="Times New Roman"/>
          <w:sz w:val="20"/>
          <w:szCs w:val="20"/>
        </w:rPr>
        <w:t xml:space="preserve"> т.н.</w:t>
      </w:r>
      <w:r w:rsidR="005A3E49">
        <w:rPr>
          <w:rFonts w:ascii="Times New Roman" w:hAnsi="Times New Roman" w:cs="Times New Roman"/>
          <w:sz w:val="20"/>
          <w:szCs w:val="20"/>
        </w:rPr>
        <w:t xml:space="preserve"> .........</w:t>
      </w:r>
    </w:p>
    <w:p w:rsidR="00004C60" w:rsidRPr="00764F31" w:rsidRDefault="00004C60" w:rsidP="00E96957">
      <w:pPr>
        <w:spacing w:after="0" w:line="240" w:lineRule="auto"/>
        <w:ind w:left="1134" w:right="1416"/>
        <w:jc w:val="both"/>
        <w:rPr>
          <w:rFonts w:ascii="Times New Roman" w:hAnsi="Times New Roman" w:cs="Times New Roman"/>
          <w:sz w:val="20"/>
          <w:szCs w:val="20"/>
        </w:rPr>
      </w:pPr>
    </w:p>
    <w:p w:rsidR="00E1344B" w:rsidRPr="00764F31" w:rsidRDefault="00E1344B" w:rsidP="00E96957">
      <w:pPr>
        <w:ind w:left="1134" w:right="1416"/>
        <w:jc w:val="both"/>
        <w:rPr>
          <w:rFonts w:ascii="Times New Roman" w:hAnsi="Times New Roman" w:cs="Times New Roman"/>
          <w:sz w:val="20"/>
          <w:szCs w:val="20"/>
        </w:rPr>
      </w:pPr>
      <w:r w:rsidRPr="00764F31">
        <w:rPr>
          <w:rFonts w:ascii="Times New Roman" w:hAnsi="Times New Roman" w:cs="Times New Roman"/>
          <w:sz w:val="20"/>
          <w:szCs w:val="20"/>
        </w:rPr>
        <w:t>Умножавате броя на студентите (30) по съответната оценка (6) = 180</w:t>
      </w:r>
      <w:r w:rsidR="00004C60" w:rsidRPr="00764F31">
        <w:rPr>
          <w:rFonts w:ascii="Times New Roman" w:hAnsi="Times New Roman" w:cs="Times New Roman"/>
          <w:sz w:val="20"/>
          <w:szCs w:val="20"/>
        </w:rPr>
        <w:t>. Към това число се прибавя полученото произведение за всяка оценка от 6 до 2</w:t>
      </w:r>
      <w:r w:rsidR="00E96957" w:rsidRPr="00764F31">
        <w:rPr>
          <w:rFonts w:ascii="Times New Roman" w:hAnsi="Times New Roman" w:cs="Times New Roman"/>
          <w:sz w:val="20"/>
          <w:szCs w:val="20"/>
        </w:rPr>
        <w:t xml:space="preserve"> –</w:t>
      </w:r>
      <w:r w:rsidR="00004C60" w:rsidRPr="00764F31">
        <w:rPr>
          <w:rFonts w:ascii="Times New Roman" w:hAnsi="Times New Roman" w:cs="Times New Roman"/>
          <w:sz w:val="20"/>
          <w:szCs w:val="20"/>
        </w:rPr>
        <w:t xml:space="preserve"> 10 х 5 = 50; 180 + 50 = 230</w:t>
      </w:r>
      <w:r w:rsidR="009B087A">
        <w:rPr>
          <w:rFonts w:ascii="Times New Roman" w:hAnsi="Times New Roman" w:cs="Times New Roman"/>
          <w:sz w:val="20"/>
          <w:szCs w:val="20"/>
        </w:rPr>
        <w:t xml:space="preserve"> и т.н.</w:t>
      </w:r>
      <w:r w:rsidR="005A3E49">
        <w:rPr>
          <w:rFonts w:ascii="Times New Roman" w:hAnsi="Times New Roman" w:cs="Times New Roman"/>
          <w:sz w:val="20"/>
          <w:szCs w:val="20"/>
        </w:rPr>
        <w:t xml:space="preserve"> .........</w:t>
      </w:r>
    </w:p>
    <w:p w:rsidR="00004C60" w:rsidRPr="00764F31" w:rsidRDefault="00004C60" w:rsidP="00E96957">
      <w:pPr>
        <w:ind w:left="1134" w:right="1416"/>
        <w:jc w:val="both"/>
        <w:rPr>
          <w:rFonts w:ascii="Times New Roman" w:hAnsi="Times New Roman" w:cs="Times New Roman"/>
          <w:sz w:val="20"/>
          <w:szCs w:val="20"/>
        </w:rPr>
      </w:pPr>
      <w:r w:rsidRPr="00764F31">
        <w:rPr>
          <w:rFonts w:ascii="Times New Roman" w:hAnsi="Times New Roman" w:cs="Times New Roman"/>
          <w:sz w:val="20"/>
          <w:szCs w:val="20"/>
        </w:rPr>
        <w:t>Същата процедура на изчисление се повтаря за всеки един въпрос от 8-те въпроса с отговори от 6 до 2.</w:t>
      </w:r>
    </w:p>
    <w:p w:rsidR="00C613A6" w:rsidRPr="00764F31" w:rsidRDefault="00004C60" w:rsidP="00C613A6">
      <w:pPr>
        <w:pStyle w:val="ListParagraph"/>
        <w:numPr>
          <w:ilvl w:val="1"/>
          <w:numId w:val="1"/>
        </w:numPr>
        <w:spacing w:after="0"/>
        <w:ind w:left="567"/>
        <w:jc w:val="both"/>
        <w:rPr>
          <w:rFonts w:ascii="Times New Roman" w:hAnsi="Times New Roman" w:cs="Times New Roman"/>
        </w:rPr>
      </w:pPr>
      <w:r w:rsidRPr="00764F31">
        <w:rPr>
          <w:rFonts w:ascii="Times New Roman" w:hAnsi="Times New Roman" w:cs="Times New Roman"/>
        </w:rPr>
        <w:t xml:space="preserve">За всеки отговор на </w:t>
      </w:r>
      <w:r w:rsidR="00874EA8" w:rsidRPr="00764F31">
        <w:rPr>
          <w:rFonts w:ascii="Times New Roman" w:hAnsi="Times New Roman" w:cs="Times New Roman"/>
        </w:rPr>
        <w:t xml:space="preserve">двата </w:t>
      </w:r>
      <w:r w:rsidRPr="00764F31">
        <w:rPr>
          <w:rFonts w:ascii="Times New Roman" w:hAnsi="Times New Roman" w:cs="Times New Roman"/>
        </w:rPr>
        <w:t>въпрос</w:t>
      </w:r>
      <w:r w:rsidR="00874EA8" w:rsidRPr="00764F31">
        <w:rPr>
          <w:rFonts w:ascii="Times New Roman" w:hAnsi="Times New Roman" w:cs="Times New Roman"/>
        </w:rPr>
        <w:t>а</w:t>
      </w:r>
      <w:r w:rsidRPr="00764F31">
        <w:rPr>
          <w:rFonts w:ascii="Times New Roman" w:hAnsi="Times New Roman" w:cs="Times New Roman"/>
        </w:rPr>
        <w:t xml:space="preserve"> </w:t>
      </w:r>
      <w:r w:rsidR="00C613A6" w:rsidRPr="00764F31">
        <w:rPr>
          <w:rFonts w:ascii="Times New Roman" w:hAnsi="Times New Roman" w:cs="Times New Roman"/>
        </w:rPr>
        <w:t>„</w:t>
      </w:r>
      <w:r w:rsidR="00C613A6" w:rsidRPr="00764F31">
        <w:rPr>
          <w:rFonts w:ascii="Times New Roman" w:hAnsi="Times New Roman" w:cs="Times New Roman"/>
          <w:b/>
          <w:bCs/>
          <w:shd w:val="clear" w:color="auto" w:fill="FFFFFF"/>
        </w:rPr>
        <w:t>Бихте ли предпочели да посещавате лекции по посочената учебна дисциплина, водени от друг преподавател?</w:t>
      </w:r>
      <w:r w:rsidR="00C613A6" w:rsidRPr="00764F31">
        <w:rPr>
          <w:rFonts w:ascii="Times New Roman" w:hAnsi="Times New Roman" w:cs="Times New Roman"/>
          <w:bCs/>
          <w:shd w:val="clear" w:color="auto" w:fill="FFFFFF"/>
        </w:rPr>
        <w:t>“</w:t>
      </w:r>
      <w:r w:rsidR="00C613A6" w:rsidRPr="00764F31">
        <w:rPr>
          <w:rFonts w:ascii="Times New Roman" w:hAnsi="Times New Roman" w:cs="Times New Roman"/>
          <w:b/>
          <w:bCs/>
          <w:shd w:val="clear" w:color="auto" w:fill="FFFFFF"/>
        </w:rPr>
        <w:t xml:space="preserve"> </w:t>
      </w:r>
      <w:r w:rsidR="00C613A6" w:rsidRPr="00764F31">
        <w:rPr>
          <w:rFonts w:ascii="Times New Roman" w:hAnsi="Times New Roman" w:cs="Times New Roman"/>
          <w:shd w:val="clear" w:color="auto" w:fill="FFFFFF"/>
        </w:rPr>
        <w:t>и</w:t>
      </w:r>
      <w:r w:rsidR="00260245" w:rsidRPr="00764F31">
        <w:rPr>
          <w:rFonts w:ascii="Times New Roman" w:hAnsi="Times New Roman" w:cs="Times New Roman"/>
          <w:shd w:val="clear" w:color="auto" w:fill="FFFFFF"/>
        </w:rPr>
        <w:t>ли</w:t>
      </w:r>
      <w:r w:rsidR="00C613A6" w:rsidRPr="00764F31">
        <w:rPr>
          <w:rFonts w:ascii="Times New Roman" w:hAnsi="Times New Roman" w:cs="Times New Roman"/>
          <w:b/>
          <w:bCs/>
          <w:shd w:val="clear" w:color="auto" w:fill="FFFFFF"/>
        </w:rPr>
        <w:t> </w:t>
      </w:r>
      <w:r w:rsidR="00C613A6" w:rsidRPr="00764F31">
        <w:rPr>
          <w:rFonts w:ascii="Times New Roman" w:hAnsi="Times New Roman" w:cs="Times New Roman"/>
          <w:bCs/>
          <w:shd w:val="clear" w:color="auto" w:fill="FFFFFF"/>
        </w:rPr>
        <w:t>„</w:t>
      </w:r>
      <w:r w:rsidR="00C613A6" w:rsidRPr="00764F31">
        <w:rPr>
          <w:rFonts w:ascii="Times New Roman" w:hAnsi="Times New Roman" w:cs="Times New Roman"/>
          <w:b/>
          <w:bCs/>
          <w:shd w:val="clear" w:color="auto" w:fill="FFFFFF"/>
        </w:rPr>
        <w:t>Бихте ли предпочели да посещавате упражнения по посочената учебна дисциплина, водени от друг асистент?</w:t>
      </w:r>
      <w:r w:rsidR="00C613A6" w:rsidRPr="00764F31">
        <w:rPr>
          <w:rFonts w:ascii="Times New Roman" w:hAnsi="Times New Roman" w:cs="Times New Roman"/>
          <w:bCs/>
          <w:shd w:val="clear" w:color="auto" w:fill="FFFFFF"/>
        </w:rPr>
        <w:t>“</w:t>
      </w:r>
      <w:r w:rsidR="00C613A6" w:rsidRPr="00764F31">
        <w:rPr>
          <w:rStyle w:val="apple-converted-space"/>
          <w:rFonts w:ascii="Times New Roman" w:hAnsi="Times New Roman" w:cs="Times New Roman"/>
          <w:b/>
          <w:bCs/>
          <w:color w:val="351C75"/>
          <w:shd w:val="clear" w:color="auto" w:fill="FFFFFF"/>
        </w:rPr>
        <w:t> </w:t>
      </w:r>
      <w:r w:rsidRPr="00764F31">
        <w:rPr>
          <w:rFonts w:ascii="Times New Roman" w:hAnsi="Times New Roman" w:cs="Times New Roman"/>
        </w:rPr>
        <w:t xml:space="preserve">с отговори </w:t>
      </w:r>
      <w:r w:rsidRPr="00764F31">
        <w:rPr>
          <w:rFonts w:ascii="Times New Roman" w:hAnsi="Times New Roman" w:cs="Times New Roman"/>
          <w:b/>
        </w:rPr>
        <w:t>„</w:t>
      </w:r>
      <w:r w:rsidRPr="00764F31">
        <w:rPr>
          <w:rFonts w:ascii="Times New Roman" w:hAnsi="Times New Roman" w:cs="Times New Roman"/>
          <w:b/>
          <w:color w:val="0000FF"/>
        </w:rPr>
        <w:t>да</w:t>
      </w:r>
      <w:r w:rsidRPr="00764F31">
        <w:rPr>
          <w:rFonts w:ascii="Times New Roman" w:hAnsi="Times New Roman" w:cs="Times New Roman"/>
          <w:b/>
        </w:rPr>
        <w:t>“</w:t>
      </w:r>
      <w:r w:rsidRPr="00826509">
        <w:rPr>
          <w:rFonts w:ascii="Times New Roman" w:hAnsi="Times New Roman" w:cs="Times New Roman"/>
        </w:rPr>
        <w:t>,</w:t>
      </w:r>
      <w:r w:rsidRPr="00764F31">
        <w:rPr>
          <w:rFonts w:ascii="Times New Roman" w:hAnsi="Times New Roman" w:cs="Times New Roman"/>
          <w:b/>
        </w:rPr>
        <w:t xml:space="preserve"> „</w:t>
      </w:r>
      <w:r w:rsidRPr="00764F31">
        <w:rPr>
          <w:rFonts w:ascii="Times New Roman" w:hAnsi="Times New Roman" w:cs="Times New Roman"/>
          <w:b/>
          <w:color w:val="0000FF"/>
        </w:rPr>
        <w:t>не мога да преценя</w:t>
      </w:r>
      <w:r w:rsidRPr="00764F31">
        <w:rPr>
          <w:rFonts w:ascii="Times New Roman" w:hAnsi="Times New Roman" w:cs="Times New Roman"/>
          <w:b/>
        </w:rPr>
        <w:t>“</w:t>
      </w:r>
      <w:r w:rsidRPr="00826509">
        <w:rPr>
          <w:rFonts w:ascii="Times New Roman" w:hAnsi="Times New Roman" w:cs="Times New Roman"/>
        </w:rPr>
        <w:t>,</w:t>
      </w:r>
      <w:r w:rsidRPr="00764F31">
        <w:rPr>
          <w:rFonts w:ascii="Times New Roman" w:hAnsi="Times New Roman" w:cs="Times New Roman"/>
          <w:b/>
        </w:rPr>
        <w:t xml:space="preserve"> „</w:t>
      </w:r>
      <w:r w:rsidRPr="00764F31">
        <w:rPr>
          <w:rFonts w:ascii="Times New Roman" w:hAnsi="Times New Roman" w:cs="Times New Roman"/>
          <w:b/>
          <w:color w:val="0000FF"/>
        </w:rPr>
        <w:t>не</w:t>
      </w:r>
      <w:r w:rsidRPr="00764F31">
        <w:rPr>
          <w:rFonts w:ascii="Times New Roman" w:hAnsi="Times New Roman" w:cs="Times New Roman"/>
          <w:b/>
        </w:rPr>
        <w:t>“</w:t>
      </w:r>
      <w:r w:rsidRPr="00764F31">
        <w:rPr>
          <w:rFonts w:ascii="Times New Roman" w:hAnsi="Times New Roman" w:cs="Times New Roman"/>
        </w:rPr>
        <w:t xml:space="preserve"> се прибавят съответно: за отговор „</w:t>
      </w:r>
      <w:r w:rsidRPr="00764F31">
        <w:rPr>
          <w:rFonts w:ascii="Times New Roman" w:hAnsi="Times New Roman" w:cs="Times New Roman"/>
          <w:color w:val="0000FF"/>
        </w:rPr>
        <w:t>да</w:t>
      </w:r>
      <w:r w:rsidRPr="00764F31">
        <w:rPr>
          <w:rFonts w:ascii="Times New Roman" w:hAnsi="Times New Roman" w:cs="Times New Roman"/>
        </w:rPr>
        <w:t xml:space="preserve">“ – </w:t>
      </w:r>
      <w:r w:rsidR="00C613A6" w:rsidRPr="00764F31">
        <w:rPr>
          <w:rFonts w:ascii="Times New Roman" w:hAnsi="Times New Roman" w:cs="Times New Roman"/>
          <w:color w:val="0000FF"/>
        </w:rPr>
        <w:t>1</w:t>
      </w:r>
      <w:r w:rsidRPr="00764F31">
        <w:rPr>
          <w:rFonts w:ascii="Times New Roman" w:hAnsi="Times New Roman" w:cs="Times New Roman"/>
        </w:rPr>
        <w:t xml:space="preserve"> точк</w:t>
      </w:r>
      <w:r w:rsidR="00C613A6" w:rsidRPr="00764F31">
        <w:rPr>
          <w:rFonts w:ascii="Times New Roman" w:hAnsi="Times New Roman" w:cs="Times New Roman"/>
        </w:rPr>
        <w:t>а</w:t>
      </w:r>
      <w:r w:rsidRPr="00764F31">
        <w:rPr>
          <w:rFonts w:ascii="Times New Roman" w:hAnsi="Times New Roman" w:cs="Times New Roman"/>
        </w:rPr>
        <w:t>; за отговор „</w:t>
      </w:r>
      <w:r w:rsidRPr="00764F31">
        <w:rPr>
          <w:rFonts w:ascii="Times New Roman" w:hAnsi="Times New Roman" w:cs="Times New Roman"/>
          <w:color w:val="0000FF"/>
        </w:rPr>
        <w:t>не мога да преценя</w:t>
      </w:r>
      <w:r w:rsidRPr="00764F31">
        <w:rPr>
          <w:rFonts w:ascii="Times New Roman" w:hAnsi="Times New Roman" w:cs="Times New Roman"/>
        </w:rPr>
        <w:t xml:space="preserve">“ – </w:t>
      </w:r>
      <w:r w:rsidRPr="00764F31">
        <w:rPr>
          <w:rFonts w:ascii="Times New Roman" w:hAnsi="Times New Roman" w:cs="Times New Roman"/>
          <w:color w:val="0000FF"/>
        </w:rPr>
        <w:t>2</w:t>
      </w:r>
      <w:r w:rsidRPr="00764F31">
        <w:rPr>
          <w:rFonts w:ascii="Times New Roman" w:hAnsi="Times New Roman" w:cs="Times New Roman"/>
        </w:rPr>
        <w:t xml:space="preserve"> точки; за отговор „</w:t>
      </w:r>
      <w:r w:rsidRPr="00764F31">
        <w:rPr>
          <w:rFonts w:ascii="Times New Roman" w:hAnsi="Times New Roman" w:cs="Times New Roman"/>
          <w:color w:val="0000FF"/>
        </w:rPr>
        <w:t>не</w:t>
      </w:r>
      <w:r w:rsidRPr="00764F31">
        <w:rPr>
          <w:rFonts w:ascii="Times New Roman" w:hAnsi="Times New Roman" w:cs="Times New Roman"/>
        </w:rPr>
        <w:t xml:space="preserve">“ – </w:t>
      </w:r>
      <w:r w:rsidR="00C613A6" w:rsidRPr="00764F31">
        <w:rPr>
          <w:rFonts w:ascii="Times New Roman" w:hAnsi="Times New Roman" w:cs="Times New Roman"/>
          <w:color w:val="0000FF"/>
        </w:rPr>
        <w:t>3</w:t>
      </w:r>
      <w:r w:rsidRPr="00764F31">
        <w:rPr>
          <w:rFonts w:ascii="Times New Roman" w:hAnsi="Times New Roman" w:cs="Times New Roman"/>
        </w:rPr>
        <w:t xml:space="preserve"> точк</w:t>
      </w:r>
      <w:r w:rsidR="00C613A6" w:rsidRPr="00764F31">
        <w:rPr>
          <w:rFonts w:ascii="Times New Roman" w:hAnsi="Times New Roman" w:cs="Times New Roman"/>
        </w:rPr>
        <w:t>и</w:t>
      </w:r>
      <w:r w:rsidRPr="00764F31">
        <w:rPr>
          <w:rFonts w:ascii="Times New Roman" w:hAnsi="Times New Roman" w:cs="Times New Roman"/>
        </w:rPr>
        <w:t xml:space="preserve">. </w:t>
      </w:r>
    </w:p>
    <w:p w:rsidR="00C613A6" w:rsidRPr="00764F31" w:rsidRDefault="00C613A6" w:rsidP="00C613A6">
      <w:pPr>
        <w:pStyle w:val="ListParagraph"/>
        <w:numPr>
          <w:ilvl w:val="1"/>
          <w:numId w:val="1"/>
        </w:numPr>
        <w:shd w:val="clear" w:color="auto" w:fill="FFFFFF"/>
        <w:spacing w:after="0"/>
        <w:ind w:left="567"/>
        <w:jc w:val="both"/>
        <w:rPr>
          <w:rFonts w:ascii="Times New Roman" w:eastAsia="Times New Roman" w:hAnsi="Times New Roman" w:cs="Times New Roman"/>
          <w:lang w:eastAsia="bg-BG"/>
        </w:rPr>
      </w:pPr>
      <w:r w:rsidRPr="00764F31">
        <w:rPr>
          <w:rFonts w:ascii="Times New Roman" w:eastAsia="Times New Roman" w:hAnsi="Times New Roman" w:cs="Times New Roman"/>
          <w:lang w:eastAsia="bg-BG"/>
        </w:rPr>
        <w:t xml:space="preserve">За </w:t>
      </w:r>
      <w:r w:rsidR="00874EA8" w:rsidRPr="00764F31">
        <w:rPr>
          <w:rFonts w:ascii="Times New Roman" w:eastAsia="Times New Roman" w:hAnsi="Times New Roman" w:cs="Times New Roman"/>
          <w:lang w:eastAsia="bg-BG"/>
        </w:rPr>
        <w:t xml:space="preserve">всеки отговор </w:t>
      </w:r>
      <w:r w:rsidRPr="00764F31">
        <w:rPr>
          <w:rFonts w:ascii="Times New Roman" w:eastAsia="Times New Roman" w:hAnsi="Times New Roman" w:cs="Times New Roman"/>
          <w:lang w:eastAsia="bg-BG"/>
        </w:rPr>
        <w:t>на въпроса</w:t>
      </w:r>
      <w:r w:rsidRPr="00764F31">
        <w:rPr>
          <w:rFonts w:ascii="Times New Roman" w:eastAsia="Times New Roman" w:hAnsi="Times New Roman" w:cs="Times New Roman"/>
          <w:b/>
          <w:bCs/>
          <w:lang w:eastAsia="bg-BG"/>
        </w:rPr>
        <w:t> </w:t>
      </w:r>
      <w:r w:rsidR="00260245" w:rsidRPr="00764F31">
        <w:rPr>
          <w:rFonts w:ascii="Times New Roman" w:eastAsia="Times New Roman" w:hAnsi="Times New Roman" w:cs="Times New Roman"/>
          <w:bCs/>
          <w:lang w:eastAsia="bg-BG"/>
        </w:rPr>
        <w:t>„</w:t>
      </w:r>
      <w:r w:rsidRPr="00764F31">
        <w:rPr>
          <w:rFonts w:ascii="Times New Roman" w:eastAsia="Times New Roman" w:hAnsi="Times New Roman" w:cs="Times New Roman"/>
          <w:b/>
          <w:bCs/>
          <w:lang w:eastAsia="bg-BG"/>
        </w:rPr>
        <w:t>Посочва ли преподавателят достатъчно специализирана научна литература по посочената дисциплина?</w:t>
      </w:r>
      <w:r w:rsidR="00260245" w:rsidRPr="00764F31">
        <w:rPr>
          <w:rFonts w:ascii="Times New Roman" w:eastAsia="Times New Roman" w:hAnsi="Times New Roman" w:cs="Times New Roman"/>
          <w:bCs/>
          <w:lang w:eastAsia="bg-BG"/>
        </w:rPr>
        <w:t>“</w:t>
      </w:r>
      <w:r w:rsidRPr="00764F31">
        <w:rPr>
          <w:rFonts w:ascii="Times New Roman" w:eastAsia="Times New Roman" w:hAnsi="Times New Roman" w:cs="Times New Roman"/>
          <w:b/>
          <w:bCs/>
          <w:lang w:eastAsia="bg-BG"/>
        </w:rPr>
        <w:t> </w:t>
      </w:r>
      <w:r w:rsidR="00874EA8" w:rsidRPr="00764F31">
        <w:rPr>
          <w:rFonts w:ascii="Times New Roman" w:eastAsia="Times New Roman" w:hAnsi="Times New Roman" w:cs="Times New Roman"/>
          <w:bCs/>
          <w:lang w:eastAsia="bg-BG"/>
        </w:rPr>
        <w:t>с отговори</w:t>
      </w:r>
      <w:r w:rsidR="00874EA8" w:rsidRPr="00764F31">
        <w:rPr>
          <w:rFonts w:ascii="Times New Roman" w:eastAsia="Times New Roman" w:hAnsi="Times New Roman" w:cs="Times New Roman"/>
          <w:b/>
          <w:bCs/>
          <w:lang w:eastAsia="bg-BG"/>
        </w:rPr>
        <w:t xml:space="preserve"> „</w:t>
      </w:r>
      <w:r w:rsidR="00874EA8" w:rsidRPr="00764F31">
        <w:rPr>
          <w:rFonts w:ascii="Times New Roman" w:eastAsia="Times New Roman" w:hAnsi="Times New Roman" w:cs="Times New Roman"/>
          <w:b/>
          <w:bCs/>
          <w:color w:val="FF0000"/>
          <w:lang w:eastAsia="bg-BG"/>
        </w:rPr>
        <w:t>не</w:t>
      </w:r>
      <w:r w:rsidR="00874EA8" w:rsidRPr="00764F31">
        <w:rPr>
          <w:rFonts w:ascii="Times New Roman" w:eastAsia="Times New Roman" w:hAnsi="Times New Roman" w:cs="Times New Roman"/>
          <w:b/>
          <w:bCs/>
          <w:lang w:eastAsia="bg-BG"/>
        </w:rPr>
        <w:t>“</w:t>
      </w:r>
      <w:r w:rsidR="00874EA8" w:rsidRPr="00826509">
        <w:rPr>
          <w:rFonts w:ascii="Times New Roman" w:eastAsia="Times New Roman" w:hAnsi="Times New Roman" w:cs="Times New Roman"/>
          <w:bCs/>
          <w:lang w:eastAsia="bg-BG"/>
        </w:rPr>
        <w:t>,</w:t>
      </w:r>
      <w:r w:rsidR="00874EA8" w:rsidRPr="00764F31">
        <w:rPr>
          <w:rFonts w:ascii="Times New Roman" w:eastAsia="Times New Roman" w:hAnsi="Times New Roman" w:cs="Times New Roman"/>
          <w:b/>
          <w:bCs/>
          <w:lang w:eastAsia="bg-BG"/>
        </w:rPr>
        <w:t xml:space="preserve"> „</w:t>
      </w:r>
      <w:r w:rsidR="00874EA8" w:rsidRPr="00764F31">
        <w:rPr>
          <w:rFonts w:ascii="Times New Roman" w:eastAsia="Times New Roman" w:hAnsi="Times New Roman" w:cs="Times New Roman"/>
          <w:b/>
          <w:bCs/>
          <w:color w:val="FF0000"/>
          <w:lang w:eastAsia="bg-BG"/>
        </w:rPr>
        <w:t>не мога да преценя</w:t>
      </w:r>
      <w:r w:rsidR="00874EA8" w:rsidRPr="00764F31">
        <w:rPr>
          <w:rFonts w:ascii="Times New Roman" w:eastAsia="Times New Roman" w:hAnsi="Times New Roman" w:cs="Times New Roman"/>
          <w:b/>
          <w:bCs/>
          <w:lang w:eastAsia="bg-BG"/>
        </w:rPr>
        <w:t>“</w:t>
      </w:r>
      <w:r w:rsidR="00874EA8" w:rsidRPr="00826509">
        <w:rPr>
          <w:rFonts w:ascii="Times New Roman" w:eastAsia="Times New Roman" w:hAnsi="Times New Roman" w:cs="Times New Roman"/>
          <w:bCs/>
          <w:lang w:eastAsia="bg-BG"/>
        </w:rPr>
        <w:t>,</w:t>
      </w:r>
      <w:r w:rsidR="00874EA8" w:rsidRPr="00764F31">
        <w:rPr>
          <w:rFonts w:ascii="Times New Roman" w:eastAsia="Times New Roman" w:hAnsi="Times New Roman" w:cs="Times New Roman"/>
          <w:b/>
          <w:bCs/>
          <w:lang w:eastAsia="bg-BG"/>
        </w:rPr>
        <w:t xml:space="preserve"> „</w:t>
      </w:r>
      <w:r w:rsidR="00874EA8" w:rsidRPr="00764F31">
        <w:rPr>
          <w:rFonts w:ascii="Times New Roman" w:eastAsia="Times New Roman" w:hAnsi="Times New Roman" w:cs="Times New Roman"/>
          <w:b/>
          <w:bCs/>
          <w:color w:val="FF0000"/>
          <w:lang w:eastAsia="bg-BG"/>
        </w:rPr>
        <w:t>да</w:t>
      </w:r>
      <w:r w:rsidR="00874EA8" w:rsidRPr="00764F31">
        <w:rPr>
          <w:rFonts w:ascii="Times New Roman" w:eastAsia="Times New Roman" w:hAnsi="Times New Roman" w:cs="Times New Roman"/>
          <w:b/>
          <w:bCs/>
          <w:lang w:eastAsia="bg-BG"/>
        </w:rPr>
        <w:t xml:space="preserve">“ </w:t>
      </w:r>
      <w:r w:rsidRPr="00764F31">
        <w:rPr>
          <w:rFonts w:ascii="Times New Roman" w:eastAsia="Times New Roman" w:hAnsi="Times New Roman" w:cs="Times New Roman"/>
          <w:lang w:eastAsia="bg-BG"/>
        </w:rPr>
        <w:t>се прибавят съответно</w:t>
      </w:r>
      <w:r w:rsidR="006A2C18">
        <w:rPr>
          <w:rFonts w:ascii="Times New Roman" w:eastAsia="Times New Roman" w:hAnsi="Times New Roman" w:cs="Times New Roman"/>
          <w:lang w:eastAsia="bg-BG"/>
        </w:rPr>
        <w:t>:</w:t>
      </w:r>
      <w:r w:rsidRPr="00764F31">
        <w:rPr>
          <w:rFonts w:ascii="Times New Roman" w:eastAsia="Times New Roman" w:hAnsi="Times New Roman" w:cs="Times New Roman"/>
          <w:lang w:eastAsia="bg-BG"/>
        </w:rPr>
        <w:t xml:space="preserve"> за </w:t>
      </w:r>
      <w:r w:rsidR="00874EA8" w:rsidRPr="00764F31">
        <w:rPr>
          <w:rFonts w:ascii="Times New Roman" w:eastAsia="Times New Roman" w:hAnsi="Times New Roman" w:cs="Times New Roman"/>
          <w:lang w:eastAsia="bg-BG"/>
        </w:rPr>
        <w:t>„</w:t>
      </w:r>
      <w:r w:rsidRPr="00764F31">
        <w:rPr>
          <w:rFonts w:ascii="Times New Roman" w:eastAsia="Times New Roman" w:hAnsi="Times New Roman" w:cs="Times New Roman"/>
          <w:bCs/>
          <w:color w:val="FF0000"/>
          <w:lang w:eastAsia="bg-BG"/>
        </w:rPr>
        <w:t>не</w:t>
      </w:r>
      <w:r w:rsidR="00874EA8" w:rsidRPr="00764F31">
        <w:rPr>
          <w:rFonts w:ascii="Times New Roman" w:eastAsia="Times New Roman" w:hAnsi="Times New Roman" w:cs="Times New Roman"/>
          <w:bCs/>
          <w:lang w:eastAsia="bg-BG"/>
        </w:rPr>
        <w:t xml:space="preserve">“ – </w:t>
      </w:r>
      <w:r w:rsidR="00874EA8" w:rsidRPr="00764F31">
        <w:rPr>
          <w:rFonts w:ascii="Times New Roman" w:eastAsia="Times New Roman" w:hAnsi="Times New Roman" w:cs="Times New Roman"/>
          <w:bCs/>
          <w:color w:val="FF0000"/>
          <w:lang w:eastAsia="bg-BG"/>
        </w:rPr>
        <w:t>1</w:t>
      </w:r>
      <w:r w:rsidR="00874EA8" w:rsidRPr="00764F31">
        <w:rPr>
          <w:rFonts w:ascii="Times New Roman" w:eastAsia="Times New Roman" w:hAnsi="Times New Roman" w:cs="Times New Roman"/>
          <w:bCs/>
          <w:lang w:eastAsia="bg-BG"/>
        </w:rPr>
        <w:t xml:space="preserve"> точка; за „</w:t>
      </w:r>
      <w:r w:rsidRPr="00764F31">
        <w:rPr>
          <w:rFonts w:ascii="Times New Roman" w:eastAsia="Times New Roman" w:hAnsi="Times New Roman" w:cs="Times New Roman"/>
          <w:bCs/>
          <w:color w:val="FF0000"/>
          <w:lang w:eastAsia="bg-BG"/>
        </w:rPr>
        <w:t>не мога да преценя</w:t>
      </w:r>
      <w:r w:rsidR="00874EA8" w:rsidRPr="00764F31">
        <w:rPr>
          <w:rFonts w:ascii="Times New Roman" w:eastAsia="Times New Roman" w:hAnsi="Times New Roman" w:cs="Times New Roman"/>
          <w:bCs/>
          <w:color w:val="FF0000"/>
          <w:lang w:eastAsia="bg-BG"/>
        </w:rPr>
        <w:t>“</w:t>
      </w:r>
      <w:r w:rsidRPr="00764F31">
        <w:rPr>
          <w:rFonts w:ascii="Times New Roman" w:eastAsia="Times New Roman" w:hAnsi="Times New Roman" w:cs="Times New Roman"/>
          <w:bCs/>
          <w:lang w:eastAsia="bg-BG"/>
        </w:rPr>
        <w:t xml:space="preserve"> – </w:t>
      </w:r>
      <w:r w:rsidRPr="00764F31">
        <w:rPr>
          <w:rFonts w:ascii="Times New Roman" w:eastAsia="Times New Roman" w:hAnsi="Times New Roman" w:cs="Times New Roman"/>
          <w:bCs/>
          <w:color w:val="FF0000"/>
          <w:lang w:eastAsia="bg-BG"/>
        </w:rPr>
        <w:t>2</w:t>
      </w:r>
      <w:r w:rsidRPr="00764F31">
        <w:rPr>
          <w:rFonts w:ascii="Times New Roman" w:eastAsia="Times New Roman" w:hAnsi="Times New Roman" w:cs="Times New Roman"/>
          <w:bCs/>
          <w:lang w:eastAsia="bg-BG"/>
        </w:rPr>
        <w:t xml:space="preserve"> точки; за </w:t>
      </w:r>
      <w:r w:rsidR="00874EA8" w:rsidRPr="00764F31">
        <w:rPr>
          <w:rFonts w:ascii="Times New Roman" w:eastAsia="Times New Roman" w:hAnsi="Times New Roman" w:cs="Times New Roman"/>
          <w:bCs/>
          <w:lang w:eastAsia="bg-BG"/>
        </w:rPr>
        <w:t>„</w:t>
      </w:r>
      <w:r w:rsidRPr="00764F31">
        <w:rPr>
          <w:rFonts w:ascii="Times New Roman" w:eastAsia="Times New Roman" w:hAnsi="Times New Roman" w:cs="Times New Roman"/>
          <w:bCs/>
          <w:color w:val="FF0000"/>
          <w:lang w:eastAsia="bg-BG"/>
        </w:rPr>
        <w:t>да</w:t>
      </w:r>
      <w:r w:rsidR="00874EA8" w:rsidRPr="00764F31">
        <w:rPr>
          <w:rFonts w:ascii="Times New Roman" w:eastAsia="Times New Roman" w:hAnsi="Times New Roman" w:cs="Times New Roman"/>
          <w:bCs/>
          <w:lang w:eastAsia="bg-BG"/>
        </w:rPr>
        <w:t>“</w:t>
      </w:r>
      <w:r w:rsidRPr="00764F31">
        <w:rPr>
          <w:rFonts w:ascii="Times New Roman" w:eastAsia="Times New Roman" w:hAnsi="Times New Roman" w:cs="Times New Roman"/>
          <w:bCs/>
          <w:lang w:eastAsia="bg-BG"/>
        </w:rPr>
        <w:t xml:space="preserve"> – </w:t>
      </w:r>
      <w:r w:rsidRPr="00764F31">
        <w:rPr>
          <w:rFonts w:ascii="Times New Roman" w:eastAsia="Times New Roman" w:hAnsi="Times New Roman" w:cs="Times New Roman"/>
          <w:bCs/>
          <w:color w:val="FF0000"/>
          <w:lang w:eastAsia="bg-BG"/>
        </w:rPr>
        <w:t>3</w:t>
      </w:r>
      <w:r w:rsidRPr="00764F31">
        <w:rPr>
          <w:rFonts w:ascii="Times New Roman" w:eastAsia="Times New Roman" w:hAnsi="Times New Roman" w:cs="Times New Roman"/>
          <w:bCs/>
          <w:lang w:eastAsia="bg-BG"/>
        </w:rPr>
        <w:t xml:space="preserve"> точки.</w:t>
      </w:r>
    </w:p>
    <w:p w:rsidR="00B62F01" w:rsidRPr="00764F31" w:rsidRDefault="00004C60" w:rsidP="002549A7">
      <w:pPr>
        <w:pStyle w:val="ListParagraph"/>
        <w:numPr>
          <w:ilvl w:val="1"/>
          <w:numId w:val="1"/>
        </w:numPr>
        <w:ind w:left="567"/>
        <w:jc w:val="both"/>
        <w:rPr>
          <w:rFonts w:ascii="Times New Roman" w:hAnsi="Times New Roman" w:cs="Times New Roman"/>
        </w:rPr>
      </w:pPr>
      <w:r w:rsidRPr="00764F31">
        <w:rPr>
          <w:rFonts w:ascii="Times New Roman" w:hAnsi="Times New Roman" w:cs="Times New Roman"/>
        </w:rPr>
        <w:t xml:space="preserve">За всеки отговор на въпросите с </w:t>
      </w:r>
      <w:r w:rsidRPr="00764F31">
        <w:rPr>
          <w:rFonts w:ascii="Times New Roman" w:hAnsi="Times New Roman" w:cs="Times New Roman"/>
          <w:b/>
        </w:rPr>
        <w:t>отговори</w:t>
      </w:r>
      <w:r w:rsidRPr="00764F31">
        <w:rPr>
          <w:rFonts w:ascii="Times New Roman" w:hAnsi="Times New Roman" w:cs="Times New Roman"/>
        </w:rPr>
        <w:t xml:space="preserve"> </w:t>
      </w:r>
      <w:r w:rsidRPr="00764F31">
        <w:rPr>
          <w:rFonts w:ascii="Times New Roman" w:hAnsi="Times New Roman" w:cs="Times New Roman"/>
          <w:b/>
        </w:rPr>
        <w:t>„</w:t>
      </w:r>
      <w:r w:rsidRPr="00764F31">
        <w:rPr>
          <w:rFonts w:ascii="Times New Roman" w:hAnsi="Times New Roman" w:cs="Times New Roman"/>
          <w:b/>
          <w:color w:val="009900"/>
        </w:rPr>
        <w:t>да</w:t>
      </w:r>
      <w:r w:rsidRPr="00764F31">
        <w:rPr>
          <w:rFonts w:ascii="Times New Roman" w:hAnsi="Times New Roman" w:cs="Times New Roman"/>
          <w:b/>
        </w:rPr>
        <w:t xml:space="preserve">“ </w:t>
      </w:r>
      <w:r w:rsidRPr="006A2C18">
        <w:rPr>
          <w:rFonts w:ascii="Times New Roman" w:hAnsi="Times New Roman" w:cs="Times New Roman"/>
        </w:rPr>
        <w:t>и</w:t>
      </w:r>
      <w:r w:rsidRPr="00764F31">
        <w:rPr>
          <w:rFonts w:ascii="Times New Roman" w:hAnsi="Times New Roman" w:cs="Times New Roman"/>
          <w:b/>
        </w:rPr>
        <w:t xml:space="preserve"> „</w:t>
      </w:r>
      <w:r w:rsidRPr="00764F31">
        <w:rPr>
          <w:rFonts w:ascii="Times New Roman" w:hAnsi="Times New Roman" w:cs="Times New Roman"/>
          <w:b/>
          <w:color w:val="009900"/>
        </w:rPr>
        <w:t>не</w:t>
      </w:r>
      <w:r w:rsidRPr="00764F31">
        <w:rPr>
          <w:rFonts w:ascii="Times New Roman" w:hAnsi="Times New Roman" w:cs="Times New Roman"/>
          <w:b/>
        </w:rPr>
        <w:t xml:space="preserve">“ </w:t>
      </w:r>
      <w:r w:rsidRPr="00764F31">
        <w:rPr>
          <w:rFonts w:ascii="Times New Roman" w:hAnsi="Times New Roman" w:cs="Times New Roman"/>
        </w:rPr>
        <w:t>се прибавят съответно:</w:t>
      </w:r>
      <w:r w:rsidR="000F6B22" w:rsidRPr="00764F31">
        <w:rPr>
          <w:rFonts w:ascii="Times New Roman" w:hAnsi="Times New Roman" w:cs="Times New Roman"/>
        </w:rPr>
        <w:t xml:space="preserve"> за отговор „</w:t>
      </w:r>
      <w:r w:rsidR="000F6B22" w:rsidRPr="00764F31">
        <w:rPr>
          <w:rFonts w:ascii="Times New Roman" w:hAnsi="Times New Roman" w:cs="Times New Roman"/>
          <w:color w:val="009900"/>
        </w:rPr>
        <w:t>да</w:t>
      </w:r>
      <w:r w:rsidR="000F6B22" w:rsidRPr="00764F31">
        <w:rPr>
          <w:rFonts w:ascii="Times New Roman" w:hAnsi="Times New Roman" w:cs="Times New Roman"/>
        </w:rPr>
        <w:t xml:space="preserve">“ – </w:t>
      </w:r>
      <w:r w:rsidR="000F6B22" w:rsidRPr="00764F31">
        <w:rPr>
          <w:rFonts w:ascii="Times New Roman" w:hAnsi="Times New Roman" w:cs="Times New Roman"/>
          <w:color w:val="009900"/>
        </w:rPr>
        <w:t>2</w:t>
      </w:r>
      <w:r w:rsidR="000F6B22" w:rsidRPr="00764F31">
        <w:rPr>
          <w:rFonts w:ascii="Times New Roman" w:hAnsi="Times New Roman" w:cs="Times New Roman"/>
        </w:rPr>
        <w:t xml:space="preserve"> точки; за отговор „</w:t>
      </w:r>
      <w:r w:rsidR="000F6B22" w:rsidRPr="00764F31">
        <w:rPr>
          <w:rFonts w:ascii="Times New Roman" w:hAnsi="Times New Roman" w:cs="Times New Roman"/>
          <w:color w:val="009900"/>
        </w:rPr>
        <w:t>не</w:t>
      </w:r>
      <w:r w:rsidR="000F6B22" w:rsidRPr="00764F31">
        <w:rPr>
          <w:rFonts w:ascii="Times New Roman" w:hAnsi="Times New Roman" w:cs="Times New Roman"/>
        </w:rPr>
        <w:t xml:space="preserve">“ – </w:t>
      </w:r>
      <w:r w:rsidR="000F6B22" w:rsidRPr="00764F31">
        <w:rPr>
          <w:rFonts w:ascii="Times New Roman" w:hAnsi="Times New Roman" w:cs="Times New Roman"/>
          <w:color w:val="009900"/>
        </w:rPr>
        <w:t>1</w:t>
      </w:r>
      <w:r w:rsidR="000F6B22" w:rsidRPr="00764F31">
        <w:rPr>
          <w:rFonts w:ascii="Times New Roman" w:hAnsi="Times New Roman" w:cs="Times New Roman"/>
        </w:rPr>
        <w:t xml:space="preserve"> точка </w:t>
      </w:r>
      <w:bookmarkStart w:id="0" w:name="_GoBack"/>
      <w:bookmarkEnd w:id="0"/>
    </w:p>
    <w:p w:rsidR="00004C60" w:rsidRPr="00764F31" w:rsidRDefault="000F6B22" w:rsidP="00B62F01">
      <w:pPr>
        <w:pStyle w:val="ListParagraph"/>
        <w:ind w:left="567"/>
        <w:jc w:val="both"/>
        <w:rPr>
          <w:rFonts w:ascii="Times New Roman" w:hAnsi="Times New Roman" w:cs="Times New Roman"/>
        </w:rPr>
      </w:pPr>
      <w:r w:rsidRPr="00764F31">
        <w:rPr>
          <w:rFonts w:ascii="Times New Roman" w:hAnsi="Times New Roman" w:cs="Times New Roman"/>
        </w:rPr>
        <w:t xml:space="preserve">(виж и анкетната карта за студенти на </w:t>
      </w:r>
      <w:hyperlink r:id="rId9" w:history="1">
        <w:r w:rsidRPr="00764F31">
          <w:rPr>
            <w:rStyle w:val="Hyperlink"/>
            <w:rFonts w:ascii="Times New Roman" w:hAnsi="Times New Roman" w:cs="Times New Roman"/>
          </w:rPr>
          <w:t>https://www.uni-sofia.bg/index.php/bul/universitet_t/upravlenie_na_kachestvoto/atestirane_na_prepodavatelite</w:t>
        </w:r>
      </w:hyperlink>
      <w:r w:rsidRPr="00764F31">
        <w:rPr>
          <w:rFonts w:ascii="Times New Roman" w:hAnsi="Times New Roman" w:cs="Times New Roman"/>
        </w:rPr>
        <w:t>)</w:t>
      </w:r>
      <w:r w:rsidR="00313FC9" w:rsidRPr="00764F31">
        <w:rPr>
          <w:rFonts w:ascii="Times New Roman" w:hAnsi="Times New Roman" w:cs="Times New Roman"/>
        </w:rPr>
        <w:t>.</w:t>
      </w:r>
    </w:p>
    <w:p w:rsidR="0076502C" w:rsidRDefault="00D74818" w:rsidP="002549A7">
      <w:pPr>
        <w:pStyle w:val="ListParagraph"/>
        <w:numPr>
          <w:ilvl w:val="1"/>
          <w:numId w:val="1"/>
        </w:numPr>
        <w:ind w:left="567"/>
        <w:jc w:val="both"/>
        <w:rPr>
          <w:rFonts w:ascii="Times New Roman" w:hAnsi="Times New Roman" w:cs="Times New Roman"/>
        </w:rPr>
      </w:pPr>
      <w:r w:rsidRPr="00764F31">
        <w:rPr>
          <w:rFonts w:ascii="Times New Roman" w:hAnsi="Times New Roman" w:cs="Times New Roman"/>
        </w:rPr>
        <w:lastRenderedPageBreak/>
        <w:t xml:space="preserve">В случай че в попълнена анкетна карта </w:t>
      </w:r>
      <w:r w:rsidRPr="00764F31">
        <w:rPr>
          <w:rFonts w:ascii="Times New Roman" w:hAnsi="Times New Roman" w:cs="Times New Roman"/>
          <w:b/>
        </w:rPr>
        <w:t>липсва отговор на даден въпрос</w:t>
      </w:r>
      <w:r w:rsidRPr="00764F31">
        <w:rPr>
          <w:rFonts w:ascii="Times New Roman" w:hAnsi="Times New Roman" w:cs="Times New Roman"/>
        </w:rPr>
        <w:t>, броят на точките за преподавателя по този въпрос се счита равен на средното аритметично на възможните минимален и максимален брой точки за въпроса</w:t>
      </w:r>
      <w:r w:rsidR="0076502C">
        <w:rPr>
          <w:rFonts w:ascii="Times New Roman" w:hAnsi="Times New Roman" w:cs="Times New Roman"/>
        </w:rPr>
        <w:t>, както следва:</w:t>
      </w:r>
      <w:r w:rsidRPr="00764F31">
        <w:rPr>
          <w:rFonts w:ascii="Times New Roman" w:hAnsi="Times New Roman" w:cs="Times New Roman"/>
        </w:rPr>
        <w:t xml:space="preserve"> </w:t>
      </w:r>
    </w:p>
    <w:p w:rsidR="0076502C" w:rsidRDefault="009B6520" w:rsidP="00826509">
      <w:pPr>
        <w:pStyle w:val="ListParagraph"/>
        <w:numPr>
          <w:ilvl w:val="2"/>
          <w:numId w:val="1"/>
        </w:numPr>
        <w:ind w:left="1418" w:hanging="142"/>
        <w:jc w:val="both"/>
        <w:rPr>
          <w:rFonts w:ascii="Times New Roman" w:hAnsi="Times New Roman" w:cs="Times New Roman"/>
        </w:rPr>
      </w:pPr>
      <w:r w:rsidRPr="00764F31">
        <w:rPr>
          <w:rFonts w:ascii="Times New Roman" w:hAnsi="Times New Roman" w:cs="Times New Roman"/>
        </w:rPr>
        <w:t xml:space="preserve">За 8-те въпроса с </w:t>
      </w:r>
      <w:r w:rsidRPr="00764F31">
        <w:rPr>
          <w:rFonts w:ascii="Times New Roman" w:hAnsi="Times New Roman" w:cs="Times New Roman"/>
          <w:b/>
        </w:rPr>
        <w:t>отговори от 6 до 2</w:t>
      </w:r>
      <w:r w:rsidRPr="00764F31">
        <w:rPr>
          <w:rFonts w:ascii="Times New Roman" w:hAnsi="Times New Roman" w:cs="Times New Roman"/>
        </w:rPr>
        <w:t xml:space="preserve"> </w:t>
      </w:r>
      <w:r w:rsidRPr="00764F31">
        <w:rPr>
          <w:rFonts w:ascii="Times New Roman" w:hAnsi="Times New Roman" w:cs="Times New Roman"/>
          <w:u w:val="single"/>
        </w:rPr>
        <w:t>за всеки липсващ отговор</w:t>
      </w:r>
      <w:r w:rsidRPr="00764F31">
        <w:rPr>
          <w:rFonts w:ascii="Times New Roman" w:hAnsi="Times New Roman" w:cs="Times New Roman"/>
        </w:rPr>
        <w:t xml:space="preserve"> се добавят </w:t>
      </w:r>
      <w:r w:rsidRPr="00826509">
        <w:rPr>
          <w:rFonts w:ascii="Times New Roman" w:hAnsi="Times New Roman" w:cs="Times New Roman"/>
          <w:b/>
        </w:rPr>
        <w:t>4</w:t>
      </w:r>
      <w:r w:rsidRPr="00764F31">
        <w:rPr>
          <w:rFonts w:ascii="Times New Roman" w:hAnsi="Times New Roman" w:cs="Times New Roman"/>
        </w:rPr>
        <w:t xml:space="preserve"> </w:t>
      </w:r>
      <w:r w:rsidRPr="00826509">
        <w:rPr>
          <w:rFonts w:ascii="Times New Roman" w:hAnsi="Times New Roman" w:cs="Times New Roman"/>
          <w:b/>
        </w:rPr>
        <w:t>точки</w:t>
      </w:r>
      <w:r w:rsidRPr="00764F31">
        <w:rPr>
          <w:rFonts w:ascii="Times New Roman" w:hAnsi="Times New Roman" w:cs="Times New Roman"/>
        </w:rPr>
        <w:t xml:space="preserve"> (6+2:2 – средноаритметично на възможните минимален и максимален брой точки). </w:t>
      </w:r>
    </w:p>
    <w:p w:rsidR="0076502C" w:rsidRDefault="009B6520" w:rsidP="00826509">
      <w:pPr>
        <w:pStyle w:val="ListParagraph"/>
        <w:numPr>
          <w:ilvl w:val="2"/>
          <w:numId w:val="1"/>
        </w:numPr>
        <w:ind w:left="1418" w:hanging="142"/>
        <w:jc w:val="both"/>
        <w:rPr>
          <w:rFonts w:ascii="Times New Roman" w:hAnsi="Times New Roman" w:cs="Times New Roman"/>
        </w:rPr>
      </w:pPr>
      <w:r w:rsidRPr="00764F31">
        <w:rPr>
          <w:rFonts w:ascii="Times New Roman" w:hAnsi="Times New Roman" w:cs="Times New Roman"/>
        </w:rPr>
        <w:t xml:space="preserve">За въпросите с </w:t>
      </w:r>
      <w:r w:rsidRPr="00764F31">
        <w:rPr>
          <w:rFonts w:ascii="Times New Roman" w:hAnsi="Times New Roman" w:cs="Times New Roman"/>
          <w:b/>
        </w:rPr>
        <w:t>отговори „да“ и „не“</w:t>
      </w:r>
      <w:r w:rsidRPr="00764F31">
        <w:rPr>
          <w:rFonts w:ascii="Times New Roman" w:hAnsi="Times New Roman" w:cs="Times New Roman"/>
        </w:rPr>
        <w:t xml:space="preserve"> </w:t>
      </w:r>
      <w:r w:rsidRPr="00764F31">
        <w:rPr>
          <w:rFonts w:ascii="Times New Roman" w:hAnsi="Times New Roman" w:cs="Times New Roman"/>
          <w:u w:val="single"/>
        </w:rPr>
        <w:t>за всеки липсващ отговор</w:t>
      </w:r>
      <w:r w:rsidRPr="00764F31">
        <w:rPr>
          <w:rFonts w:ascii="Times New Roman" w:hAnsi="Times New Roman" w:cs="Times New Roman"/>
        </w:rPr>
        <w:t xml:space="preserve"> се добавят по </w:t>
      </w:r>
      <w:r w:rsidRPr="00826509">
        <w:rPr>
          <w:rFonts w:ascii="Times New Roman" w:hAnsi="Times New Roman" w:cs="Times New Roman"/>
          <w:b/>
        </w:rPr>
        <w:t>1.5</w:t>
      </w:r>
      <w:r w:rsidRPr="00764F31">
        <w:rPr>
          <w:rFonts w:ascii="Times New Roman" w:hAnsi="Times New Roman" w:cs="Times New Roman"/>
        </w:rPr>
        <w:t xml:space="preserve"> </w:t>
      </w:r>
      <w:r w:rsidRPr="00826509">
        <w:rPr>
          <w:rFonts w:ascii="Times New Roman" w:hAnsi="Times New Roman" w:cs="Times New Roman"/>
          <w:b/>
        </w:rPr>
        <w:t>точки</w:t>
      </w:r>
      <w:r w:rsidRPr="00764F31">
        <w:rPr>
          <w:rFonts w:ascii="Times New Roman" w:hAnsi="Times New Roman" w:cs="Times New Roman"/>
        </w:rPr>
        <w:t xml:space="preserve"> (2+1:2</w:t>
      </w:r>
      <w:r w:rsidR="00BC2FAA">
        <w:rPr>
          <w:rFonts w:ascii="Times New Roman" w:hAnsi="Times New Roman" w:cs="Times New Roman"/>
        </w:rPr>
        <w:t xml:space="preserve"> </w:t>
      </w:r>
      <w:r w:rsidR="00BC2FAA" w:rsidRPr="00764F31">
        <w:rPr>
          <w:rFonts w:ascii="Times New Roman" w:hAnsi="Times New Roman" w:cs="Times New Roman"/>
        </w:rPr>
        <w:t>– средноаритметично на възможните минимален и максимален брой точки</w:t>
      </w:r>
      <w:r w:rsidRPr="00764F31">
        <w:rPr>
          <w:rFonts w:ascii="Times New Roman" w:hAnsi="Times New Roman" w:cs="Times New Roman"/>
        </w:rPr>
        <w:t xml:space="preserve">). </w:t>
      </w:r>
    </w:p>
    <w:p w:rsidR="009B6520" w:rsidRPr="00764F31" w:rsidRDefault="009B6520" w:rsidP="00826509">
      <w:pPr>
        <w:pStyle w:val="ListParagraph"/>
        <w:numPr>
          <w:ilvl w:val="2"/>
          <w:numId w:val="1"/>
        </w:numPr>
        <w:ind w:left="1418" w:hanging="142"/>
        <w:jc w:val="both"/>
        <w:rPr>
          <w:rFonts w:ascii="Times New Roman" w:hAnsi="Times New Roman" w:cs="Times New Roman"/>
        </w:rPr>
      </w:pPr>
      <w:r w:rsidRPr="00764F31">
        <w:rPr>
          <w:rFonts w:ascii="Times New Roman" w:hAnsi="Times New Roman" w:cs="Times New Roman"/>
        </w:rPr>
        <w:t xml:space="preserve">За въпросите с </w:t>
      </w:r>
      <w:r w:rsidRPr="00764F31">
        <w:rPr>
          <w:rFonts w:ascii="Times New Roman" w:hAnsi="Times New Roman" w:cs="Times New Roman"/>
          <w:b/>
        </w:rPr>
        <w:t>отговори „да“</w:t>
      </w:r>
      <w:r w:rsidRPr="00826509">
        <w:rPr>
          <w:rFonts w:ascii="Times New Roman" w:hAnsi="Times New Roman" w:cs="Times New Roman"/>
        </w:rPr>
        <w:t>,</w:t>
      </w:r>
      <w:r w:rsidRPr="00764F31">
        <w:rPr>
          <w:rFonts w:ascii="Times New Roman" w:hAnsi="Times New Roman" w:cs="Times New Roman"/>
          <w:b/>
        </w:rPr>
        <w:t xml:space="preserve"> „не мога да преценя“</w:t>
      </w:r>
      <w:r w:rsidRPr="00826509">
        <w:rPr>
          <w:rFonts w:ascii="Times New Roman" w:hAnsi="Times New Roman" w:cs="Times New Roman"/>
        </w:rPr>
        <w:t>,</w:t>
      </w:r>
      <w:r w:rsidRPr="00764F31">
        <w:rPr>
          <w:rFonts w:ascii="Times New Roman" w:hAnsi="Times New Roman" w:cs="Times New Roman"/>
          <w:b/>
        </w:rPr>
        <w:t xml:space="preserve"> „не“</w:t>
      </w:r>
      <w:r w:rsidRPr="00764F31">
        <w:rPr>
          <w:rFonts w:ascii="Times New Roman" w:hAnsi="Times New Roman" w:cs="Times New Roman"/>
        </w:rPr>
        <w:t xml:space="preserve"> </w:t>
      </w:r>
      <w:r w:rsidRPr="00764F31">
        <w:rPr>
          <w:rFonts w:ascii="Times New Roman" w:hAnsi="Times New Roman" w:cs="Times New Roman"/>
          <w:u w:val="single"/>
        </w:rPr>
        <w:t>за всеки липсващ отговор</w:t>
      </w:r>
      <w:r w:rsidRPr="00764F31">
        <w:rPr>
          <w:rFonts w:ascii="Times New Roman" w:hAnsi="Times New Roman" w:cs="Times New Roman"/>
        </w:rPr>
        <w:t xml:space="preserve"> се добавят по </w:t>
      </w:r>
      <w:r w:rsidRPr="00826509">
        <w:rPr>
          <w:rFonts w:ascii="Times New Roman" w:hAnsi="Times New Roman" w:cs="Times New Roman"/>
          <w:b/>
        </w:rPr>
        <w:t>2</w:t>
      </w:r>
      <w:r w:rsidRPr="00764F31">
        <w:rPr>
          <w:rFonts w:ascii="Times New Roman" w:hAnsi="Times New Roman" w:cs="Times New Roman"/>
        </w:rPr>
        <w:t xml:space="preserve"> </w:t>
      </w:r>
      <w:r w:rsidRPr="00826509">
        <w:rPr>
          <w:rFonts w:ascii="Times New Roman" w:hAnsi="Times New Roman" w:cs="Times New Roman"/>
          <w:b/>
        </w:rPr>
        <w:t>точки</w:t>
      </w:r>
      <w:r w:rsidRPr="00764F31">
        <w:rPr>
          <w:rFonts w:ascii="Times New Roman" w:hAnsi="Times New Roman" w:cs="Times New Roman"/>
        </w:rPr>
        <w:t xml:space="preserve"> (1+3:2</w:t>
      </w:r>
      <w:r w:rsidR="00BC2FAA">
        <w:rPr>
          <w:rFonts w:ascii="Times New Roman" w:hAnsi="Times New Roman" w:cs="Times New Roman"/>
        </w:rPr>
        <w:t xml:space="preserve"> </w:t>
      </w:r>
      <w:r w:rsidR="00BC2FAA" w:rsidRPr="00764F31">
        <w:rPr>
          <w:rFonts w:ascii="Times New Roman" w:hAnsi="Times New Roman" w:cs="Times New Roman"/>
        </w:rPr>
        <w:t>– средноаритметично на възможните минимален и максимален брой точки</w:t>
      </w:r>
      <w:r w:rsidRPr="00764F31">
        <w:rPr>
          <w:rFonts w:ascii="Times New Roman" w:hAnsi="Times New Roman" w:cs="Times New Roman"/>
        </w:rPr>
        <w:t>).</w:t>
      </w:r>
    </w:p>
    <w:p w:rsidR="009B6520" w:rsidRPr="00764F31" w:rsidRDefault="009B6520" w:rsidP="002549A7">
      <w:pPr>
        <w:pStyle w:val="ListParagraph"/>
        <w:numPr>
          <w:ilvl w:val="1"/>
          <w:numId w:val="1"/>
        </w:numPr>
        <w:ind w:left="567"/>
        <w:jc w:val="both"/>
        <w:rPr>
          <w:rFonts w:ascii="Times New Roman" w:hAnsi="Times New Roman" w:cs="Times New Roman"/>
        </w:rPr>
      </w:pPr>
      <w:r w:rsidRPr="00764F31">
        <w:rPr>
          <w:rFonts w:ascii="Times New Roman" w:hAnsi="Times New Roman" w:cs="Times New Roman"/>
        </w:rPr>
        <w:t>Полученият сбор от точки за отговорите на всички въпроси се дели на броя на отговорилите студенти.</w:t>
      </w:r>
    </w:p>
    <w:p w:rsidR="009B6520" w:rsidRPr="00764F31" w:rsidRDefault="009B6520" w:rsidP="002549A7">
      <w:pPr>
        <w:pStyle w:val="ListParagraph"/>
        <w:numPr>
          <w:ilvl w:val="1"/>
          <w:numId w:val="1"/>
        </w:numPr>
        <w:ind w:left="567"/>
        <w:jc w:val="both"/>
        <w:rPr>
          <w:rFonts w:ascii="Times New Roman" w:hAnsi="Times New Roman" w:cs="Times New Roman"/>
        </w:rPr>
      </w:pPr>
      <w:r w:rsidRPr="00764F31">
        <w:rPr>
          <w:rFonts w:ascii="Times New Roman" w:hAnsi="Times New Roman" w:cs="Times New Roman"/>
        </w:rPr>
        <w:t>Същото се прави за всеки един курс.</w:t>
      </w:r>
    </w:p>
    <w:p w:rsidR="00B62F01" w:rsidRPr="00764F31" w:rsidRDefault="00B62F01" w:rsidP="00B62F01">
      <w:pPr>
        <w:pStyle w:val="ListParagraph"/>
        <w:ind w:left="567"/>
        <w:jc w:val="both"/>
        <w:rPr>
          <w:rFonts w:ascii="Times New Roman" w:hAnsi="Times New Roman" w:cs="Times New Roman"/>
        </w:rPr>
      </w:pPr>
    </w:p>
    <w:p w:rsidR="009B6520" w:rsidRPr="00764F31" w:rsidRDefault="009B6520" w:rsidP="00E96957">
      <w:pPr>
        <w:pStyle w:val="ListParagraph"/>
        <w:numPr>
          <w:ilvl w:val="0"/>
          <w:numId w:val="1"/>
        </w:numPr>
        <w:ind w:left="284"/>
        <w:jc w:val="both"/>
        <w:rPr>
          <w:rFonts w:ascii="Times New Roman" w:hAnsi="Times New Roman" w:cs="Times New Roman"/>
        </w:rPr>
      </w:pPr>
      <w:r w:rsidRPr="00764F31">
        <w:rPr>
          <w:rFonts w:ascii="Times New Roman" w:hAnsi="Times New Roman" w:cs="Times New Roman"/>
        </w:rPr>
        <w:t xml:space="preserve">Изчислените резултати </w:t>
      </w:r>
      <w:r w:rsidR="00F0519E" w:rsidRPr="00764F31">
        <w:rPr>
          <w:rFonts w:ascii="Times New Roman" w:hAnsi="Times New Roman" w:cs="Times New Roman"/>
        </w:rPr>
        <w:t xml:space="preserve">(списък на курсове + брой точки за всеки един) </w:t>
      </w:r>
      <w:r w:rsidRPr="00764F31">
        <w:rPr>
          <w:rFonts w:ascii="Times New Roman" w:hAnsi="Times New Roman" w:cs="Times New Roman"/>
        </w:rPr>
        <w:t>се изпращат</w:t>
      </w:r>
      <w:r w:rsidR="000335BC" w:rsidRPr="00764F31">
        <w:rPr>
          <w:rFonts w:ascii="Times New Roman" w:hAnsi="Times New Roman" w:cs="Times New Roman"/>
        </w:rPr>
        <w:t xml:space="preserve"> </w:t>
      </w:r>
      <w:r w:rsidR="000335BC" w:rsidRPr="00764F31">
        <w:rPr>
          <w:rFonts w:ascii="Times New Roman" w:hAnsi="Times New Roman" w:cs="Times New Roman"/>
          <w:b/>
        </w:rPr>
        <w:t>лично</w:t>
      </w:r>
      <w:r w:rsidRPr="00764F31">
        <w:rPr>
          <w:rFonts w:ascii="Times New Roman" w:hAnsi="Times New Roman" w:cs="Times New Roman"/>
        </w:rPr>
        <w:t>, както следва:</w:t>
      </w:r>
    </w:p>
    <w:p w:rsidR="009B6520" w:rsidRPr="00764F31" w:rsidRDefault="009B6520" w:rsidP="00650309">
      <w:pPr>
        <w:pStyle w:val="ListParagraph"/>
        <w:numPr>
          <w:ilvl w:val="1"/>
          <w:numId w:val="3"/>
        </w:numPr>
        <w:shd w:val="clear" w:color="auto" w:fill="FFFFFF"/>
        <w:spacing w:after="0" w:line="240" w:lineRule="auto"/>
        <w:jc w:val="both"/>
        <w:rPr>
          <w:rFonts w:ascii="Times New Roman" w:eastAsia="Times New Roman" w:hAnsi="Times New Roman" w:cs="Times New Roman"/>
          <w:color w:val="000000"/>
          <w:lang w:eastAsia="bg-BG"/>
        </w:rPr>
      </w:pPr>
      <w:r w:rsidRPr="00764F31">
        <w:rPr>
          <w:rFonts w:ascii="Times New Roman" w:eastAsia="Times New Roman" w:hAnsi="Times New Roman" w:cs="Times New Roman"/>
          <w:color w:val="000000"/>
          <w:lang w:eastAsia="bg-BG"/>
        </w:rPr>
        <w:t>Катедра ЕКИА</w:t>
      </w:r>
    </w:p>
    <w:p w:rsidR="009B6520" w:rsidRPr="00764F31" w:rsidRDefault="009B6520" w:rsidP="00650309">
      <w:pPr>
        <w:pStyle w:val="ListParagraph"/>
        <w:numPr>
          <w:ilvl w:val="1"/>
          <w:numId w:val="3"/>
        </w:numPr>
        <w:shd w:val="clear" w:color="auto" w:fill="FFFFFF"/>
        <w:spacing w:after="0" w:line="240" w:lineRule="auto"/>
        <w:jc w:val="both"/>
        <w:rPr>
          <w:rFonts w:ascii="Times New Roman" w:eastAsia="Times New Roman" w:hAnsi="Times New Roman" w:cs="Times New Roman"/>
          <w:color w:val="000000"/>
          <w:lang w:eastAsia="bg-BG"/>
        </w:rPr>
      </w:pPr>
      <w:r w:rsidRPr="00764F31">
        <w:rPr>
          <w:rFonts w:ascii="Times New Roman" w:eastAsia="Times New Roman" w:hAnsi="Times New Roman" w:cs="Times New Roman"/>
          <w:color w:val="000000"/>
          <w:lang w:eastAsia="bg-BG"/>
        </w:rPr>
        <w:t>Катедра Класически Изток</w:t>
      </w:r>
    </w:p>
    <w:p w:rsidR="009B6520" w:rsidRPr="00764F31" w:rsidRDefault="009B6520" w:rsidP="00650309">
      <w:pPr>
        <w:pStyle w:val="ListParagraph"/>
        <w:numPr>
          <w:ilvl w:val="1"/>
          <w:numId w:val="3"/>
        </w:numPr>
        <w:shd w:val="clear" w:color="auto" w:fill="FFFFFF"/>
        <w:spacing w:after="0" w:line="240" w:lineRule="auto"/>
        <w:jc w:val="both"/>
        <w:rPr>
          <w:rFonts w:ascii="Times New Roman" w:eastAsia="Times New Roman" w:hAnsi="Times New Roman" w:cs="Times New Roman"/>
          <w:color w:val="000000"/>
          <w:lang w:eastAsia="bg-BG"/>
        </w:rPr>
      </w:pPr>
      <w:r w:rsidRPr="00764F31">
        <w:rPr>
          <w:rFonts w:ascii="Times New Roman" w:eastAsia="Times New Roman" w:hAnsi="Times New Roman" w:cs="Times New Roman"/>
          <w:color w:val="000000"/>
          <w:lang w:eastAsia="bg-BG"/>
        </w:rPr>
        <w:t>Катедра по Тюркология и алтаистика</w:t>
      </w:r>
    </w:p>
    <w:p w:rsidR="009B6520" w:rsidRPr="00764F31" w:rsidRDefault="009B6520" w:rsidP="00650309">
      <w:pPr>
        <w:pStyle w:val="ListParagraph"/>
        <w:numPr>
          <w:ilvl w:val="1"/>
          <w:numId w:val="3"/>
        </w:numPr>
        <w:shd w:val="clear" w:color="auto" w:fill="FFFFFF"/>
        <w:spacing w:after="0" w:line="240" w:lineRule="auto"/>
        <w:jc w:val="both"/>
        <w:rPr>
          <w:rFonts w:ascii="Times New Roman" w:eastAsia="Times New Roman" w:hAnsi="Times New Roman" w:cs="Times New Roman"/>
          <w:color w:val="000000"/>
          <w:lang w:eastAsia="bg-BG"/>
        </w:rPr>
      </w:pPr>
      <w:r w:rsidRPr="00764F31">
        <w:rPr>
          <w:rFonts w:ascii="Times New Roman" w:eastAsia="Times New Roman" w:hAnsi="Times New Roman" w:cs="Times New Roman"/>
          <w:color w:val="000000"/>
          <w:lang w:eastAsia="bg-BG"/>
        </w:rPr>
        <w:t>Катедра Арабистика и семитология</w:t>
      </w:r>
    </w:p>
    <w:p w:rsidR="009B6520" w:rsidRPr="00764F31" w:rsidRDefault="009B6520" w:rsidP="00650309">
      <w:pPr>
        <w:pStyle w:val="ListParagraph"/>
        <w:numPr>
          <w:ilvl w:val="1"/>
          <w:numId w:val="3"/>
        </w:numPr>
        <w:shd w:val="clear" w:color="auto" w:fill="FFFFFF"/>
        <w:spacing w:after="0" w:line="240" w:lineRule="auto"/>
        <w:jc w:val="both"/>
        <w:rPr>
          <w:rFonts w:ascii="Times New Roman" w:eastAsia="Times New Roman" w:hAnsi="Times New Roman" w:cs="Times New Roman"/>
          <w:color w:val="000000"/>
          <w:lang w:eastAsia="bg-BG"/>
        </w:rPr>
      </w:pPr>
      <w:r w:rsidRPr="00764F31">
        <w:rPr>
          <w:rFonts w:ascii="Times New Roman" w:eastAsia="Times New Roman" w:hAnsi="Times New Roman" w:cs="Times New Roman"/>
          <w:color w:val="000000"/>
          <w:lang w:eastAsia="bg-BG"/>
        </w:rPr>
        <w:t>Катедра Кореистика</w:t>
      </w:r>
    </w:p>
    <w:p w:rsidR="009B6520" w:rsidRPr="00764F31" w:rsidRDefault="009B6520" w:rsidP="00650309">
      <w:pPr>
        <w:pStyle w:val="ListParagraph"/>
        <w:numPr>
          <w:ilvl w:val="1"/>
          <w:numId w:val="3"/>
        </w:numPr>
        <w:jc w:val="both"/>
        <w:rPr>
          <w:rFonts w:ascii="Times New Roman" w:hAnsi="Times New Roman" w:cs="Times New Roman"/>
        </w:rPr>
      </w:pPr>
      <w:r w:rsidRPr="00764F31">
        <w:rPr>
          <w:rFonts w:ascii="Times New Roman" w:eastAsia="Times New Roman" w:hAnsi="Times New Roman" w:cs="Times New Roman"/>
          <w:color w:val="000000"/>
          <w:lang w:eastAsia="bg-BG"/>
        </w:rPr>
        <w:t>Катедра Класическа филология</w:t>
      </w:r>
    </w:p>
    <w:p w:rsidR="00D74818" w:rsidRPr="00764F31" w:rsidRDefault="00650309" w:rsidP="00650309">
      <w:pPr>
        <w:jc w:val="both"/>
        <w:rPr>
          <w:rFonts w:ascii="Times New Roman" w:hAnsi="Times New Roman" w:cs="Times New Roman"/>
        </w:rPr>
      </w:pPr>
      <w:r w:rsidRPr="00764F31">
        <w:rPr>
          <w:rFonts w:ascii="Times New Roman" w:eastAsia="Times New Roman" w:hAnsi="Times New Roman" w:cs="Times New Roman"/>
          <w:color w:val="000000"/>
          <w:lang w:eastAsia="bg-BG"/>
        </w:rPr>
        <w:t>н</w:t>
      </w:r>
      <w:r w:rsidR="009B6520" w:rsidRPr="00764F31">
        <w:rPr>
          <w:rFonts w:ascii="Times New Roman" w:eastAsia="Times New Roman" w:hAnsi="Times New Roman" w:cs="Times New Roman"/>
          <w:color w:val="000000"/>
          <w:lang w:eastAsia="bg-BG"/>
        </w:rPr>
        <w:t>а доц. Милена Йорданова</w:t>
      </w:r>
      <w:r w:rsidR="009B6520" w:rsidRPr="00764F31">
        <w:rPr>
          <w:rFonts w:ascii="Times New Roman" w:hAnsi="Times New Roman" w:cs="Times New Roman"/>
        </w:rPr>
        <w:t xml:space="preserve"> </w:t>
      </w:r>
      <w:r w:rsidR="000335BC" w:rsidRPr="00764F31">
        <w:rPr>
          <w:rFonts w:ascii="Times New Roman" w:hAnsi="Times New Roman" w:cs="Times New Roman"/>
        </w:rPr>
        <w:t>(</w:t>
      </w:r>
      <w:hyperlink r:id="rId10" w:history="1">
        <w:r w:rsidR="000335BC" w:rsidRPr="00764F31">
          <w:rPr>
            <w:rStyle w:val="Hyperlink"/>
            <w:rFonts w:ascii="Times New Roman" w:hAnsi="Times New Roman" w:cs="Times New Roman"/>
            <w:shd w:val="clear" w:color="auto" w:fill="FFFFFF"/>
          </w:rPr>
          <w:t>yordanova_milena@yahoo.com</w:t>
        </w:r>
      </w:hyperlink>
      <w:r w:rsidR="000335BC" w:rsidRPr="00764F31">
        <w:rPr>
          <w:rFonts w:ascii="Times New Roman" w:hAnsi="Times New Roman" w:cs="Times New Roman"/>
          <w:shd w:val="clear" w:color="auto" w:fill="FFFFFF"/>
        </w:rPr>
        <w:t>)</w:t>
      </w:r>
      <w:r w:rsidR="000335BC" w:rsidRPr="00764F31">
        <w:rPr>
          <w:rFonts w:ascii="Times New Roman" w:hAnsi="Times New Roman" w:cs="Times New Roman"/>
          <w:color w:val="777777"/>
          <w:shd w:val="clear" w:color="auto" w:fill="FFFFFF"/>
        </w:rPr>
        <w:t xml:space="preserve"> </w:t>
      </w:r>
    </w:p>
    <w:p w:rsidR="000335BC" w:rsidRPr="00764F31" w:rsidRDefault="000335BC" w:rsidP="00650309">
      <w:pPr>
        <w:pStyle w:val="ListParagraph"/>
        <w:numPr>
          <w:ilvl w:val="1"/>
          <w:numId w:val="4"/>
        </w:numPr>
        <w:shd w:val="clear" w:color="auto" w:fill="FFFFFF"/>
        <w:spacing w:after="0" w:line="240" w:lineRule="auto"/>
        <w:jc w:val="both"/>
        <w:rPr>
          <w:rFonts w:ascii="Times New Roman" w:eastAsia="Times New Roman" w:hAnsi="Times New Roman" w:cs="Times New Roman"/>
          <w:color w:val="000000"/>
          <w:lang w:eastAsia="bg-BG"/>
        </w:rPr>
      </w:pPr>
      <w:r w:rsidRPr="00764F31">
        <w:rPr>
          <w:rFonts w:ascii="Times New Roman" w:eastAsia="Times New Roman" w:hAnsi="Times New Roman" w:cs="Times New Roman"/>
          <w:color w:val="000000"/>
          <w:lang w:eastAsia="bg-BG"/>
        </w:rPr>
        <w:t>Катедра Англицистика и американистика</w:t>
      </w:r>
    </w:p>
    <w:p w:rsidR="000335BC" w:rsidRPr="00764F31" w:rsidRDefault="000335BC" w:rsidP="00650309">
      <w:pPr>
        <w:pStyle w:val="ListParagraph"/>
        <w:numPr>
          <w:ilvl w:val="1"/>
          <w:numId w:val="4"/>
        </w:numPr>
        <w:shd w:val="clear" w:color="auto" w:fill="FFFFFF"/>
        <w:spacing w:after="0" w:line="240" w:lineRule="auto"/>
        <w:jc w:val="both"/>
        <w:rPr>
          <w:rFonts w:ascii="Times New Roman" w:eastAsia="Times New Roman" w:hAnsi="Times New Roman" w:cs="Times New Roman"/>
          <w:color w:val="000000"/>
          <w:lang w:eastAsia="bg-BG"/>
        </w:rPr>
      </w:pPr>
      <w:r w:rsidRPr="00764F31">
        <w:rPr>
          <w:rFonts w:ascii="Times New Roman" w:eastAsia="Times New Roman" w:hAnsi="Times New Roman" w:cs="Times New Roman"/>
          <w:color w:val="000000"/>
          <w:lang w:eastAsia="bg-BG"/>
        </w:rPr>
        <w:t>Катедра Испанистика и португалистика</w:t>
      </w:r>
    </w:p>
    <w:p w:rsidR="000335BC" w:rsidRPr="00764F31" w:rsidRDefault="000335BC" w:rsidP="00650309">
      <w:pPr>
        <w:pStyle w:val="ListParagraph"/>
        <w:numPr>
          <w:ilvl w:val="1"/>
          <w:numId w:val="4"/>
        </w:numPr>
        <w:shd w:val="clear" w:color="auto" w:fill="FFFFFF"/>
        <w:spacing w:after="0" w:line="240" w:lineRule="auto"/>
        <w:jc w:val="both"/>
        <w:rPr>
          <w:rFonts w:ascii="Times New Roman" w:eastAsia="Times New Roman" w:hAnsi="Times New Roman" w:cs="Times New Roman"/>
          <w:color w:val="000000"/>
          <w:lang w:eastAsia="bg-BG"/>
        </w:rPr>
      </w:pPr>
      <w:r w:rsidRPr="00764F31">
        <w:rPr>
          <w:rFonts w:ascii="Times New Roman" w:eastAsia="Times New Roman" w:hAnsi="Times New Roman" w:cs="Times New Roman"/>
          <w:color w:val="000000"/>
          <w:lang w:eastAsia="bg-BG"/>
        </w:rPr>
        <w:t>Катедра Германистика и скандинавистика</w:t>
      </w:r>
    </w:p>
    <w:p w:rsidR="000335BC" w:rsidRPr="00764F31" w:rsidRDefault="000335BC" w:rsidP="00650309">
      <w:pPr>
        <w:pStyle w:val="ListParagraph"/>
        <w:numPr>
          <w:ilvl w:val="1"/>
          <w:numId w:val="4"/>
        </w:numPr>
        <w:jc w:val="both"/>
        <w:rPr>
          <w:rFonts w:ascii="Times New Roman" w:hAnsi="Times New Roman" w:cs="Times New Roman"/>
        </w:rPr>
      </w:pPr>
      <w:r w:rsidRPr="00764F31">
        <w:rPr>
          <w:rFonts w:ascii="Times New Roman" w:eastAsia="Times New Roman" w:hAnsi="Times New Roman" w:cs="Times New Roman"/>
          <w:color w:val="000000"/>
          <w:lang w:eastAsia="bg-BG"/>
        </w:rPr>
        <w:t>Катедра Романистика</w:t>
      </w:r>
    </w:p>
    <w:p w:rsidR="000335BC" w:rsidRPr="00764F31" w:rsidRDefault="00650309" w:rsidP="00650309">
      <w:pPr>
        <w:jc w:val="both"/>
        <w:rPr>
          <w:rFonts w:ascii="Times New Roman" w:hAnsi="Times New Roman" w:cs="Times New Roman"/>
        </w:rPr>
      </w:pPr>
      <w:r w:rsidRPr="00764F31">
        <w:rPr>
          <w:rFonts w:ascii="Times New Roman" w:eastAsia="Times New Roman" w:hAnsi="Times New Roman" w:cs="Times New Roman"/>
          <w:color w:val="000000"/>
          <w:lang w:eastAsia="bg-BG"/>
        </w:rPr>
        <w:t>н</w:t>
      </w:r>
      <w:r w:rsidR="000335BC" w:rsidRPr="00764F31">
        <w:rPr>
          <w:rFonts w:ascii="Times New Roman" w:eastAsia="Times New Roman" w:hAnsi="Times New Roman" w:cs="Times New Roman"/>
          <w:color w:val="000000"/>
          <w:lang w:eastAsia="bg-BG"/>
        </w:rPr>
        <w:t>а д-р Мария Ендрева (</w:t>
      </w:r>
      <w:hyperlink r:id="rId11" w:history="1">
        <w:r w:rsidR="000335BC" w:rsidRPr="00764F31">
          <w:rPr>
            <w:rStyle w:val="Hyperlink"/>
            <w:rFonts w:ascii="Times New Roman" w:hAnsi="Times New Roman" w:cs="Times New Roman"/>
            <w:shd w:val="clear" w:color="auto" w:fill="FFFFFF"/>
          </w:rPr>
          <w:t>marendreva@gmail.com</w:t>
        </w:r>
      </w:hyperlink>
      <w:r w:rsidR="000335BC" w:rsidRPr="00764F31">
        <w:rPr>
          <w:rFonts w:ascii="Times New Roman" w:hAnsi="Times New Roman" w:cs="Times New Roman"/>
          <w:color w:val="555555"/>
          <w:shd w:val="clear" w:color="auto" w:fill="FFFFFF"/>
        </w:rPr>
        <w:t xml:space="preserve">) </w:t>
      </w:r>
    </w:p>
    <w:p w:rsidR="000335BC" w:rsidRPr="00764F31" w:rsidRDefault="000335BC" w:rsidP="00E96957">
      <w:pPr>
        <w:pStyle w:val="ListParagraph"/>
        <w:numPr>
          <w:ilvl w:val="0"/>
          <w:numId w:val="1"/>
        </w:numPr>
        <w:ind w:left="284"/>
        <w:jc w:val="both"/>
        <w:rPr>
          <w:rFonts w:ascii="Times New Roman" w:hAnsi="Times New Roman" w:cs="Times New Roman"/>
        </w:rPr>
      </w:pPr>
      <w:r w:rsidRPr="00764F31">
        <w:rPr>
          <w:rFonts w:ascii="Times New Roman" w:hAnsi="Times New Roman" w:cs="Times New Roman"/>
          <w:shd w:val="clear" w:color="auto" w:fill="FFFFFF"/>
        </w:rPr>
        <w:t xml:space="preserve">Ако в анкетата фигурират </w:t>
      </w:r>
      <w:r w:rsidRPr="00764F31">
        <w:rPr>
          <w:rFonts w:ascii="Times New Roman" w:hAnsi="Times New Roman" w:cs="Times New Roman"/>
          <w:b/>
          <w:shd w:val="clear" w:color="auto" w:fill="FFFFFF"/>
        </w:rPr>
        <w:t>имена на други преподаватели</w:t>
      </w:r>
      <w:r w:rsidRPr="00764F31">
        <w:rPr>
          <w:rFonts w:ascii="Times New Roman" w:hAnsi="Times New Roman" w:cs="Times New Roman"/>
          <w:shd w:val="clear" w:color="auto" w:fill="FFFFFF"/>
        </w:rPr>
        <w:t xml:space="preserve"> (респективно на други курсове), преди да изпълните горните стъпки и пресмятания, трябва да идентифицирате поредния номер на сгрешената анкета (анкетата за друг курс) по следния начин:</w:t>
      </w:r>
    </w:p>
    <w:p w:rsidR="000335BC" w:rsidRPr="00764F31" w:rsidRDefault="000335BC" w:rsidP="002549A7">
      <w:pPr>
        <w:pStyle w:val="ListParagraph"/>
        <w:numPr>
          <w:ilvl w:val="1"/>
          <w:numId w:val="1"/>
        </w:numPr>
        <w:ind w:left="567"/>
        <w:jc w:val="both"/>
        <w:rPr>
          <w:rFonts w:ascii="Times New Roman" w:hAnsi="Times New Roman" w:cs="Times New Roman"/>
        </w:rPr>
      </w:pPr>
      <w:r w:rsidRPr="00764F31">
        <w:rPr>
          <w:rFonts w:ascii="Times New Roman" w:hAnsi="Times New Roman" w:cs="Times New Roman"/>
          <w:shd w:val="clear" w:color="auto" w:fill="FFFFFF"/>
        </w:rPr>
        <w:t xml:space="preserve">Отваряте линка </w:t>
      </w:r>
      <w:r w:rsidRPr="00764F31">
        <w:rPr>
          <w:rFonts w:ascii="Times New Roman" w:hAnsi="Times New Roman" w:cs="Times New Roman"/>
          <w:b/>
          <w:shd w:val="clear" w:color="auto" w:fill="FFFFFF"/>
          <w:lang w:val="en-US"/>
        </w:rPr>
        <w:t>List</w:t>
      </w:r>
      <w:r w:rsidRPr="00764F31">
        <w:rPr>
          <w:rFonts w:ascii="Times New Roman" w:hAnsi="Times New Roman" w:cs="Times New Roman"/>
          <w:b/>
          <w:shd w:val="clear" w:color="auto" w:fill="FFFFFF"/>
        </w:rPr>
        <w:t xml:space="preserve"> </w:t>
      </w:r>
      <w:r w:rsidRPr="00764F31">
        <w:rPr>
          <w:rFonts w:ascii="Times New Roman" w:hAnsi="Times New Roman" w:cs="Times New Roman"/>
          <w:b/>
          <w:shd w:val="clear" w:color="auto" w:fill="FFFFFF"/>
          <w:lang w:val="en-US"/>
        </w:rPr>
        <w:t>of</w:t>
      </w:r>
      <w:r w:rsidRPr="00764F31">
        <w:rPr>
          <w:rFonts w:ascii="Times New Roman" w:hAnsi="Times New Roman" w:cs="Times New Roman"/>
          <w:b/>
          <w:shd w:val="clear" w:color="auto" w:fill="FFFFFF"/>
        </w:rPr>
        <w:t xml:space="preserve"> </w:t>
      </w:r>
      <w:r w:rsidRPr="00764F31">
        <w:rPr>
          <w:rFonts w:ascii="Times New Roman" w:hAnsi="Times New Roman" w:cs="Times New Roman"/>
          <w:b/>
          <w:shd w:val="clear" w:color="auto" w:fill="FFFFFF"/>
          <w:lang w:val="en-US"/>
        </w:rPr>
        <w:t>response</w:t>
      </w:r>
      <w:r w:rsidRPr="00764F31">
        <w:rPr>
          <w:rFonts w:ascii="Times New Roman" w:hAnsi="Times New Roman" w:cs="Times New Roman"/>
          <w:shd w:val="clear" w:color="auto" w:fill="FFFFFF"/>
        </w:rPr>
        <w:t xml:space="preserve"> (в горната част на страницата с отговорите на анкетата)</w:t>
      </w:r>
      <w:r w:rsidR="00F4094C" w:rsidRPr="00764F31">
        <w:rPr>
          <w:rFonts w:ascii="Times New Roman" w:hAnsi="Times New Roman" w:cs="Times New Roman"/>
          <w:shd w:val="clear" w:color="auto" w:fill="FFFFFF"/>
        </w:rPr>
        <w:t xml:space="preserve"> и отваряте съответния номер анкета (</w:t>
      </w:r>
      <w:r w:rsidR="00F4094C" w:rsidRPr="00764F31">
        <w:rPr>
          <w:rFonts w:ascii="Times New Roman" w:hAnsi="Times New Roman" w:cs="Times New Roman"/>
          <w:shd w:val="clear" w:color="auto" w:fill="FFFFFF"/>
          <w:lang w:val="en-US"/>
        </w:rPr>
        <w:t>Responses</w:t>
      </w:r>
      <w:r w:rsidR="00F4094C" w:rsidRPr="00764F31">
        <w:rPr>
          <w:rFonts w:ascii="Times New Roman" w:hAnsi="Times New Roman" w:cs="Times New Roman"/>
          <w:shd w:val="clear" w:color="auto" w:fill="FFFFFF"/>
        </w:rPr>
        <w:t>), кореспондиращ на поредния номер на сгрешения курс. Изчислявате резултатите от сгрешената анкета и ги изваждате от общия резултат.</w:t>
      </w:r>
    </w:p>
    <w:p w:rsidR="00650309" w:rsidRPr="00764F31" w:rsidRDefault="00F4094C" w:rsidP="00650309">
      <w:pPr>
        <w:spacing w:after="0"/>
        <w:jc w:val="both"/>
        <w:rPr>
          <w:rFonts w:ascii="Times New Roman" w:hAnsi="Times New Roman" w:cs="Times New Roman"/>
        </w:rPr>
      </w:pPr>
      <w:r w:rsidRPr="00764F31">
        <w:rPr>
          <w:rFonts w:ascii="Times New Roman" w:hAnsi="Times New Roman" w:cs="Times New Roman"/>
        </w:rPr>
        <w:t xml:space="preserve">Ако имате въпроси, моля, обръщайте се към Атестационната комисия: </w:t>
      </w:r>
    </w:p>
    <w:p w:rsidR="00280B85" w:rsidRPr="00764F31" w:rsidRDefault="00280B85" w:rsidP="00650309">
      <w:pPr>
        <w:spacing w:after="0"/>
        <w:jc w:val="both"/>
        <w:rPr>
          <w:rFonts w:ascii="Times New Roman" w:hAnsi="Times New Roman" w:cs="Times New Roman"/>
        </w:rPr>
      </w:pPr>
    </w:p>
    <w:p w:rsidR="00650309" w:rsidRPr="00764F31" w:rsidRDefault="00F4094C" w:rsidP="00650309">
      <w:pPr>
        <w:spacing w:after="0"/>
        <w:jc w:val="both"/>
        <w:rPr>
          <w:rFonts w:ascii="Times New Roman" w:hAnsi="Times New Roman" w:cs="Times New Roman"/>
        </w:rPr>
      </w:pPr>
      <w:r w:rsidRPr="00764F31">
        <w:rPr>
          <w:rFonts w:ascii="Times New Roman" w:hAnsi="Times New Roman" w:cs="Times New Roman"/>
        </w:rPr>
        <w:t xml:space="preserve">проф. дфн Татяна Евтимова (приемно време: ЦИЕК – четвъртък 14.30–16.00 ч.); </w:t>
      </w:r>
    </w:p>
    <w:p w:rsidR="00650309" w:rsidRPr="00764F31" w:rsidRDefault="00F4094C" w:rsidP="00650309">
      <w:pPr>
        <w:spacing w:after="0"/>
        <w:jc w:val="both"/>
        <w:rPr>
          <w:rFonts w:ascii="Times New Roman" w:hAnsi="Times New Roman" w:cs="Times New Roman"/>
        </w:rPr>
      </w:pPr>
      <w:r w:rsidRPr="00764F31">
        <w:rPr>
          <w:rFonts w:ascii="Times New Roman" w:hAnsi="Times New Roman" w:cs="Times New Roman"/>
        </w:rPr>
        <w:t xml:space="preserve">доц. д-р Милена Йорданова (приемно време: ЦИЕК – сряда 12.00–13.30 ч., каб. 16); </w:t>
      </w:r>
    </w:p>
    <w:p w:rsidR="00650309" w:rsidRPr="00764F31" w:rsidRDefault="00F4094C" w:rsidP="00650309">
      <w:pPr>
        <w:spacing w:after="0"/>
        <w:jc w:val="both"/>
        <w:rPr>
          <w:rFonts w:ascii="Times New Roman" w:hAnsi="Times New Roman" w:cs="Times New Roman"/>
        </w:rPr>
      </w:pPr>
      <w:r w:rsidRPr="00764F31">
        <w:rPr>
          <w:rFonts w:ascii="Times New Roman" w:hAnsi="Times New Roman" w:cs="Times New Roman"/>
        </w:rPr>
        <w:t xml:space="preserve">доц. д-р Снежина Димитрова (приемно време: Ректорат – вторник 14.00–15.30 ч.; каб. 172) </w:t>
      </w:r>
    </w:p>
    <w:p w:rsidR="00650309" w:rsidRPr="00764F31" w:rsidRDefault="00650309" w:rsidP="00650309">
      <w:pPr>
        <w:spacing w:after="0"/>
        <w:jc w:val="both"/>
        <w:rPr>
          <w:rFonts w:ascii="Times New Roman" w:hAnsi="Times New Roman" w:cs="Times New Roman"/>
        </w:rPr>
      </w:pPr>
    </w:p>
    <w:p w:rsidR="00F4094C" w:rsidRPr="00764F31" w:rsidRDefault="00F4094C" w:rsidP="00650309">
      <w:pPr>
        <w:spacing w:after="0"/>
        <w:jc w:val="both"/>
        <w:rPr>
          <w:rFonts w:ascii="Times New Roman" w:hAnsi="Times New Roman" w:cs="Times New Roman"/>
        </w:rPr>
      </w:pPr>
      <w:r w:rsidRPr="00764F31">
        <w:rPr>
          <w:rFonts w:ascii="Times New Roman" w:hAnsi="Times New Roman" w:cs="Times New Roman"/>
        </w:rPr>
        <w:t>или към Декана на ФКНФ</w:t>
      </w:r>
      <w:r w:rsidR="00B62F01" w:rsidRPr="00764F31">
        <w:rPr>
          <w:rFonts w:ascii="Times New Roman" w:hAnsi="Times New Roman" w:cs="Times New Roman"/>
        </w:rPr>
        <w:t>,</w:t>
      </w:r>
      <w:r w:rsidRPr="00764F31">
        <w:rPr>
          <w:rFonts w:ascii="Times New Roman" w:hAnsi="Times New Roman" w:cs="Times New Roman"/>
        </w:rPr>
        <w:t xml:space="preserve"> проф. д-р Мадлен Данова (приемно време: вторник 12.00–14.00 ч., декански кабинет 232).</w:t>
      </w:r>
    </w:p>
    <w:p w:rsidR="00650309" w:rsidRPr="00764F31" w:rsidRDefault="00650309" w:rsidP="00F00B49">
      <w:pPr>
        <w:jc w:val="both"/>
        <w:rPr>
          <w:rFonts w:ascii="Times New Roman" w:hAnsi="Times New Roman" w:cs="Times New Roman"/>
          <w:b/>
        </w:rPr>
      </w:pPr>
    </w:p>
    <w:p w:rsidR="00D245EA" w:rsidRPr="00764F31" w:rsidRDefault="00D245EA" w:rsidP="00F00B49">
      <w:pPr>
        <w:jc w:val="both"/>
        <w:rPr>
          <w:rFonts w:ascii="Times New Roman" w:hAnsi="Times New Roman" w:cs="Times New Roman"/>
          <w:b/>
        </w:rPr>
      </w:pPr>
      <w:r w:rsidRPr="00764F31">
        <w:rPr>
          <w:rFonts w:ascii="Times New Roman" w:hAnsi="Times New Roman" w:cs="Times New Roman"/>
          <w:b/>
        </w:rPr>
        <w:t>Срокът</w:t>
      </w:r>
      <w:r w:rsidRPr="00764F31">
        <w:rPr>
          <w:rFonts w:ascii="Times New Roman" w:hAnsi="Times New Roman" w:cs="Times New Roman"/>
        </w:rPr>
        <w:t xml:space="preserve"> за изпращане на резултатите от анкетите е </w:t>
      </w:r>
      <w:r w:rsidRPr="00764F31">
        <w:rPr>
          <w:rFonts w:ascii="Times New Roman" w:hAnsi="Times New Roman" w:cs="Times New Roman"/>
          <w:b/>
        </w:rPr>
        <w:t>12 май 2017 г.</w:t>
      </w:r>
    </w:p>
    <w:sectPr w:rsidR="00D245EA" w:rsidRPr="00764F31" w:rsidSect="00910C2C">
      <w:footerReference w:type="default" r:id="rId1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25" w:rsidRDefault="00F86125" w:rsidP="00E01770">
      <w:pPr>
        <w:spacing w:after="0" w:line="240" w:lineRule="auto"/>
      </w:pPr>
      <w:r>
        <w:separator/>
      </w:r>
    </w:p>
  </w:endnote>
  <w:endnote w:type="continuationSeparator" w:id="0">
    <w:p w:rsidR="00F86125" w:rsidRDefault="00F86125" w:rsidP="00E0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725827"/>
      <w:docPartObj>
        <w:docPartGallery w:val="Page Numbers (Bottom of Page)"/>
        <w:docPartUnique/>
      </w:docPartObj>
    </w:sdtPr>
    <w:sdtEndPr>
      <w:rPr>
        <w:rFonts w:ascii="Times New Roman" w:hAnsi="Times New Roman" w:cs="Times New Roman"/>
        <w:noProof/>
        <w:sz w:val="20"/>
        <w:szCs w:val="20"/>
      </w:rPr>
    </w:sdtEndPr>
    <w:sdtContent>
      <w:p w:rsidR="00E01770" w:rsidRPr="00E01770" w:rsidRDefault="00E01770">
        <w:pPr>
          <w:pStyle w:val="Footer"/>
          <w:jc w:val="right"/>
          <w:rPr>
            <w:rFonts w:ascii="Times New Roman" w:hAnsi="Times New Roman" w:cs="Times New Roman"/>
            <w:sz w:val="20"/>
            <w:szCs w:val="20"/>
          </w:rPr>
        </w:pPr>
        <w:r w:rsidRPr="00E01770">
          <w:rPr>
            <w:rFonts w:ascii="Times New Roman" w:hAnsi="Times New Roman" w:cs="Times New Roman"/>
            <w:sz w:val="20"/>
            <w:szCs w:val="20"/>
          </w:rPr>
          <w:fldChar w:fldCharType="begin"/>
        </w:r>
        <w:r w:rsidRPr="00E01770">
          <w:rPr>
            <w:rFonts w:ascii="Times New Roman" w:hAnsi="Times New Roman" w:cs="Times New Roman"/>
            <w:sz w:val="20"/>
            <w:szCs w:val="20"/>
          </w:rPr>
          <w:instrText xml:space="preserve"> PAGE   \* MERGEFORMAT </w:instrText>
        </w:r>
        <w:r w:rsidRPr="00E01770">
          <w:rPr>
            <w:rFonts w:ascii="Times New Roman" w:hAnsi="Times New Roman" w:cs="Times New Roman"/>
            <w:sz w:val="20"/>
            <w:szCs w:val="20"/>
          </w:rPr>
          <w:fldChar w:fldCharType="separate"/>
        </w:r>
        <w:r w:rsidR="009C369E">
          <w:rPr>
            <w:rFonts w:ascii="Times New Roman" w:hAnsi="Times New Roman" w:cs="Times New Roman"/>
            <w:noProof/>
            <w:sz w:val="20"/>
            <w:szCs w:val="20"/>
          </w:rPr>
          <w:t>2</w:t>
        </w:r>
        <w:r w:rsidRPr="00E01770">
          <w:rPr>
            <w:rFonts w:ascii="Times New Roman" w:hAnsi="Times New Roman" w:cs="Times New Roman"/>
            <w:noProof/>
            <w:sz w:val="20"/>
            <w:szCs w:val="20"/>
          </w:rPr>
          <w:fldChar w:fldCharType="end"/>
        </w:r>
      </w:p>
    </w:sdtContent>
  </w:sdt>
  <w:p w:rsidR="00E01770" w:rsidRDefault="00E01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25" w:rsidRDefault="00F86125" w:rsidP="00E01770">
      <w:pPr>
        <w:spacing w:after="0" w:line="240" w:lineRule="auto"/>
      </w:pPr>
      <w:r>
        <w:separator/>
      </w:r>
    </w:p>
  </w:footnote>
  <w:footnote w:type="continuationSeparator" w:id="0">
    <w:p w:rsidR="00F86125" w:rsidRDefault="00F86125" w:rsidP="00E01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04B9"/>
    <w:multiLevelType w:val="hybridMultilevel"/>
    <w:tmpl w:val="D4624304"/>
    <w:lvl w:ilvl="0" w:tplc="0402000F">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FD9577E"/>
    <w:multiLevelType w:val="hybridMultilevel"/>
    <w:tmpl w:val="971A45B4"/>
    <w:lvl w:ilvl="0" w:tplc="32E03AF0">
      <w:start w:val="1"/>
      <w:numFmt w:val="decimal"/>
      <w:lvlText w:val="%1."/>
      <w:lvlJc w:val="left"/>
      <w:pPr>
        <w:ind w:left="360" w:hanging="360"/>
      </w:pPr>
      <w:rPr>
        <w:rFonts w:hint="default"/>
        <w:b/>
      </w:rPr>
    </w:lvl>
    <w:lvl w:ilvl="1" w:tplc="6F8E0BBA">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9C56FA3"/>
    <w:multiLevelType w:val="hybridMultilevel"/>
    <w:tmpl w:val="1A521944"/>
    <w:lvl w:ilvl="0" w:tplc="0402000F">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3792E6C"/>
    <w:multiLevelType w:val="hybridMultilevel"/>
    <w:tmpl w:val="20B4049A"/>
    <w:lvl w:ilvl="0" w:tplc="04020001">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43"/>
    <w:rsid w:val="00004C60"/>
    <w:rsid w:val="000335BC"/>
    <w:rsid w:val="000D1491"/>
    <w:rsid w:val="000F6B22"/>
    <w:rsid w:val="002549A7"/>
    <w:rsid w:val="00260245"/>
    <w:rsid w:val="00280B85"/>
    <w:rsid w:val="00280FAC"/>
    <w:rsid w:val="00313FC9"/>
    <w:rsid w:val="003819C0"/>
    <w:rsid w:val="003C5262"/>
    <w:rsid w:val="00461EDD"/>
    <w:rsid w:val="005A3E49"/>
    <w:rsid w:val="00650309"/>
    <w:rsid w:val="00677D65"/>
    <w:rsid w:val="006A2C18"/>
    <w:rsid w:val="007038D8"/>
    <w:rsid w:val="007349D7"/>
    <w:rsid w:val="00764F31"/>
    <w:rsid w:val="0076502C"/>
    <w:rsid w:val="007B40A1"/>
    <w:rsid w:val="00826509"/>
    <w:rsid w:val="008324CE"/>
    <w:rsid w:val="00874EA8"/>
    <w:rsid w:val="00910C2C"/>
    <w:rsid w:val="00926260"/>
    <w:rsid w:val="00984F43"/>
    <w:rsid w:val="009B087A"/>
    <w:rsid w:val="009B6520"/>
    <w:rsid w:val="009C369E"/>
    <w:rsid w:val="00A0627D"/>
    <w:rsid w:val="00B62F01"/>
    <w:rsid w:val="00B82F61"/>
    <w:rsid w:val="00BC2FAA"/>
    <w:rsid w:val="00C613A6"/>
    <w:rsid w:val="00D245EA"/>
    <w:rsid w:val="00D74818"/>
    <w:rsid w:val="00E01770"/>
    <w:rsid w:val="00E1344B"/>
    <w:rsid w:val="00E96957"/>
    <w:rsid w:val="00EE798C"/>
    <w:rsid w:val="00F00B49"/>
    <w:rsid w:val="00F0519E"/>
    <w:rsid w:val="00F4094C"/>
    <w:rsid w:val="00F861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260"/>
    <w:rPr>
      <w:color w:val="0000FF" w:themeColor="hyperlink"/>
      <w:u w:val="single"/>
    </w:rPr>
  </w:style>
  <w:style w:type="paragraph" w:styleId="ListParagraph">
    <w:name w:val="List Paragraph"/>
    <w:basedOn w:val="Normal"/>
    <w:uiPriority w:val="34"/>
    <w:qFormat/>
    <w:rsid w:val="00926260"/>
    <w:pPr>
      <w:ind w:left="720"/>
      <w:contextualSpacing/>
    </w:pPr>
  </w:style>
  <w:style w:type="paragraph" w:styleId="Header">
    <w:name w:val="header"/>
    <w:basedOn w:val="Normal"/>
    <w:link w:val="HeaderChar"/>
    <w:uiPriority w:val="99"/>
    <w:unhideWhenUsed/>
    <w:rsid w:val="00E017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770"/>
  </w:style>
  <w:style w:type="paragraph" w:styleId="Footer">
    <w:name w:val="footer"/>
    <w:basedOn w:val="Normal"/>
    <w:link w:val="FooterChar"/>
    <w:uiPriority w:val="99"/>
    <w:unhideWhenUsed/>
    <w:rsid w:val="00E017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770"/>
  </w:style>
  <w:style w:type="character" w:customStyle="1" w:styleId="apple-converted-space">
    <w:name w:val="apple-converted-space"/>
    <w:basedOn w:val="DefaultParagraphFont"/>
    <w:rsid w:val="00C61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260"/>
    <w:rPr>
      <w:color w:val="0000FF" w:themeColor="hyperlink"/>
      <w:u w:val="single"/>
    </w:rPr>
  </w:style>
  <w:style w:type="paragraph" w:styleId="ListParagraph">
    <w:name w:val="List Paragraph"/>
    <w:basedOn w:val="Normal"/>
    <w:uiPriority w:val="34"/>
    <w:qFormat/>
    <w:rsid w:val="00926260"/>
    <w:pPr>
      <w:ind w:left="720"/>
      <w:contextualSpacing/>
    </w:pPr>
  </w:style>
  <w:style w:type="paragraph" w:styleId="Header">
    <w:name w:val="header"/>
    <w:basedOn w:val="Normal"/>
    <w:link w:val="HeaderChar"/>
    <w:uiPriority w:val="99"/>
    <w:unhideWhenUsed/>
    <w:rsid w:val="00E017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770"/>
  </w:style>
  <w:style w:type="paragraph" w:styleId="Footer">
    <w:name w:val="footer"/>
    <w:basedOn w:val="Normal"/>
    <w:link w:val="FooterChar"/>
    <w:uiPriority w:val="99"/>
    <w:unhideWhenUsed/>
    <w:rsid w:val="00E017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770"/>
  </w:style>
  <w:style w:type="character" w:customStyle="1" w:styleId="apple-converted-space">
    <w:name w:val="apple-converted-space"/>
    <w:basedOn w:val="DefaultParagraphFont"/>
    <w:rsid w:val="00C6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564">
      <w:bodyDiv w:val="1"/>
      <w:marLeft w:val="0"/>
      <w:marRight w:val="0"/>
      <w:marTop w:val="0"/>
      <w:marBottom w:val="0"/>
      <w:divBdr>
        <w:top w:val="none" w:sz="0" w:space="0" w:color="auto"/>
        <w:left w:val="none" w:sz="0" w:space="0" w:color="auto"/>
        <w:bottom w:val="none" w:sz="0" w:space="0" w:color="auto"/>
        <w:right w:val="none" w:sz="0" w:space="0" w:color="auto"/>
      </w:divBdr>
      <w:divsChild>
        <w:div w:id="1662662466">
          <w:marLeft w:val="0"/>
          <w:marRight w:val="0"/>
          <w:marTop w:val="0"/>
          <w:marBottom w:val="0"/>
          <w:divBdr>
            <w:top w:val="none" w:sz="0" w:space="0" w:color="auto"/>
            <w:left w:val="none" w:sz="0" w:space="0" w:color="auto"/>
            <w:bottom w:val="none" w:sz="0" w:space="0" w:color="auto"/>
            <w:right w:val="none" w:sz="0" w:space="0" w:color="auto"/>
          </w:divBdr>
        </w:div>
      </w:divsChild>
    </w:div>
    <w:div w:id="2028094743">
      <w:bodyDiv w:val="1"/>
      <w:marLeft w:val="0"/>
      <w:marRight w:val="0"/>
      <w:marTop w:val="0"/>
      <w:marBottom w:val="0"/>
      <w:divBdr>
        <w:top w:val="none" w:sz="0" w:space="0" w:color="auto"/>
        <w:left w:val="none" w:sz="0" w:space="0" w:color="auto"/>
        <w:bottom w:val="none" w:sz="0" w:space="0" w:color="auto"/>
        <w:right w:val="none" w:sz="0" w:space="0" w:color="auto"/>
      </w:divBdr>
      <w:divsChild>
        <w:div w:id="112800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uni-sofia.b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endreva@gmail.com" TargetMode="External"/><Relationship Id="rId5" Type="http://schemas.openxmlformats.org/officeDocument/2006/relationships/webSettings" Target="webSettings.xml"/><Relationship Id="rId10" Type="http://schemas.openxmlformats.org/officeDocument/2006/relationships/hyperlink" Target="mailto:yordanova_milena@yahoo.com" TargetMode="External"/><Relationship Id="rId4" Type="http://schemas.openxmlformats.org/officeDocument/2006/relationships/settings" Target="settings.xml"/><Relationship Id="rId9" Type="http://schemas.openxmlformats.org/officeDocument/2006/relationships/hyperlink" Target="https://www.uni-sofia.bg/index.php/bul/universitet_t/upravlenie_na_kachestvoto/atestirane_na_prepodavateli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Yoana</dc:creator>
  <cp:lastModifiedBy>Yoana</cp:lastModifiedBy>
  <cp:revision>35</cp:revision>
  <cp:lastPrinted>2017-04-27T14:44:00Z</cp:lastPrinted>
  <dcterms:created xsi:type="dcterms:W3CDTF">2017-04-26T17:20:00Z</dcterms:created>
  <dcterms:modified xsi:type="dcterms:W3CDTF">2017-04-27T14:47:00Z</dcterms:modified>
</cp:coreProperties>
</file>